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7333" w14:textId="2CD76E89" w:rsidR="00613CED" w:rsidRPr="00613CED" w:rsidRDefault="00D77E13" w:rsidP="00D41063">
      <w:pPr>
        <w:spacing w:before="296" w:after="0" w:line="644" w:lineRule="exact"/>
        <w:jc w:val="center"/>
        <w:rPr>
          <w:rFonts w:ascii="Calibri" w:eastAsia="Times New Roman" w:hAnsi="Calibri" w:cs="Times New Roman"/>
          <w:sz w:val="44"/>
          <w:szCs w:val="44"/>
          <w:lang w:eastAsia="en-CA"/>
        </w:rPr>
      </w:pPr>
      <w:r>
        <w:rPr>
          <w:rFonts w:ascii="Arial Narrow Bold" w:eastAsia="Times New Roman" w:hAnsi="Arial Narrow Bold" w:cs="Arial Narrow Bold"/>
          <w:color w:val="001F5F"/>
          <w:sz w:val="44"/>
          <w:szCs w:val="44"/>
          <w:lang w:eastAsia="en-CA"/>
        </w:rPr>
        <w:t>Parliamentary Debate</w:t>
      </w:r>
    </w:p>
    <w:p w14:paraId="64BD2E23" w14:textId="5EC8D8F1" w:rsidR="00613CED" w:rsidRPr="00613CED" w:rsidRDefault="00613CED" w:rsidP="00613CED">
      <w:pPr>
        <w:spacing w:before="194" w:after="0" w:line="260" w:lineRule="exact"/>
        <w:ind w:right="1234"/>
        <w:rPr>
          <w:rFonts w:ascii="Calibri" w:eastAsia="Times New Roman" w:hAnsi="Calibri" w:cs="Times New Roman"/>
          <w:lang w:eastAsia="en-CA"/>
        </w:rPr>
      </w:pPr>
      <w:r w:rsidRPr="00613CED">
        <w:rPr>
          <w:rFonts w:ascii="Arial Narrow" w:eastAsia="Times New Roman" w:hAnsi="Arial Narrow" w:cs="Arial Narrow"/>
          <w:color w:val="001F5F"/>
          <w:lang w:eastAsia="en-CA"/>
        </w:rPr>
        <w:t>Directions: Please write comments</w:t>
      </w:r>
      <w:r>
        <w:rPr>
          <w:rFonts w:ascii="Arial Narrow" w:eastAsia="Times New Roman" w:hAnsi="Arial Narrow" w:cs="Arial Narrow"/>
          <w:color w:val="001F5F"/>
          <w:lang w:eastAsia="en-CA"/>
        </w:rPr>
        <w:t>, one strength and one next step</w:t>
      </w:r>
      <w:r w:rsidR="00D41063">
        <w:rPr>
          <w:rFonts w:ascii="Arial Narrow" w:eastAsia="Times New Roman" w:hAnsi="Arial Narrow" w:cs="Arial Narrow"/>
          <w:color w:val="001F5F"/>
          <w:lang w:eastAsia="en-CA"/>
        </w:rPr>
        <w:t xml:space="preserve">, </w:t>
      </w:r>
      <w:r>
        <w:rPr>
          <w:rFonts w:ascii="Arial Narrow" w:eastAsia="Times New Roman" w:hAnsi="Arial Narrow" w:cs="Arial Narrow"/>
          <w:color w:val="001F5F"/>
          <w:lang w:eastAsia="en-CA"/>
        </w:rPr>
        <w:t>in the space provided</w:t>
      </w:r>
      <w:r w:rsidRPr="00613CED">
        <w:rPr>
          <w:rFonts w:ascii="Arial Narrow" w:eastAsia="Times New Roman" w:hAnsi="Arial Narrow" w:cs="Arial Narrow"/>
          <w:color w:val="001F5F"/>
          <w:lang w:eastAsia="en-CA"/>
        </w:rPr>
        <w:t>. These sheets will be returned to the</w:t>
      </w:r>
      <w:r>
        <w:rPr>
          <w:rFonts w:ascii="Arial Narrow" w:eastAsia="Times New Roman" w:hAnsi="Arial Narrow" w:cs="Arial Narrow"/>
          <w:color w:val="001F5F"/>
          <w:lang w:eastAsia="en-CA"/>
        </w:rPr>
        <w:t xml:space="preserve"> </w:t>
      </w:r>
      <w:r w:rsidRPr="00613CED">
        <w:rPr>
          <w:rFonts w:ascii="Arial Narrow" w:eastAsia="Times New Roman" w:hAnsi="Arial Narrow" w:cs="Arial Narrow"/>
          <w:color w:val="001F5F"/>
          <w:lang w:eastAsia="en-CA"/>
        </w:rPr>
        <w:t>students at the end of the tournament. When the round is over, please give your ballots to the moderator.</w:t>
      </w:r>
    </w:p>
    <w:p w14:paraId="489FE0E9" w14:textId="5FB84387" w:rsidR="00613CED" w:rsidRDefault="00613CED" w:rsidP="00613CED">
      <w:pPr>
        <w:spacing w:before="257" w:after="0" w:line="288" w:lineRule="exact"/>
        <w:jc w:val="both"/>
        <w:rPr>
          <w:rFonts w:ascii="Arial Narrow Bold" w:eastAsia="Times New Roman" w:hAnsi="Arial Narrow Bold" w:cs="Arial Narrow Bold"/>
          <w:color w:val="001F5F"/>
          <w:spacing w:val="1"/>
          <w:sz w:val="24"/>
          <w:szCs w:val="24"/>
          <w:lang w:eastAsia="en-CA"/>
        </w:rPr>
      </w:pPr>
      <w:r w:rsidRPr="00613CED">
        <w:rPr>
          <w:rFonts w:ascii="Arial Narrow Bold" w:eastAsia="Times New Roman" w:hAnsi="Arial Narrow Bold" w:cs="Arial Narrow Bold"/>
          <w:color w:val="001F5F"/>
          <w:spacing w:val="1"/>
          <w:sz w:val="24"/>
          <w:szCs w:val="24"/>
          <w:lang w:eastAsia="en-CA"/>
        </w:rPr>
        <w:t>Contestant’s</w:t>
      </w:r>
      <w:r>
        <w:rPr>
          <w:rFonts w:ascii="Arial Narrow Bold" w:eastAsia="Times New Roman" w:hAnsi="Arial Narrow Bold" w:cs="Arial Narrow Bold"/>
          <w:color w:val="001F5F"/>
          <w:spacing w:val="1"/>
          <w:sz w:val="24"/>
          <w:szCs w:val="24"/>
          <w:lang w:eastAsia="en-CA"/>
        </w:rPr>
        <w:t xml:space="preserve"> </w:t>
      </w:r>
      <w:r w:rsidRPr="00613CED">
        <w:rPr>
          <w:rFonts w:ascii="Arial Narrow Bold" w:eastAsia="Times New Roman" w:hAnsi="Arial Narrow Bold" w:cs="Arial Narrow Bold"/>
          <w:color w:val="001F5F"/>
          <w:spacing w:val="1"/>
          <w:sz w:val="24"/>
          <w:szCs w:val="24"/>
          <w:lang w:eastAsia="en-CA"/>
        </w:rPr>
        <w:t>Name: _________________________Code: ________Room: ________ Round: ________</w:t>
      </w:r>
    </w:p>
    <w:p w14:paraId="3B037001" w14:textId="00EECCA3" w:rsidR="00D77E13" w:rsidRPr="00613CED" w:rsidRDefault="00D77E13" w:rsidP="00613CED">
      <w:pPr>
        <w:spacing w:before="257" w:after="0" w:line="288" w:lineRule="exact"/>
        <w:jc w:val="both"/>
        <w:rPr>
          <w:rFonts w:ascii="Calibri" w:eastAsia="Times New Roman" w:hAnsi="Calibri" w:cs="Times New Roman"/>
          <w:lang w:eastAsia="en-CA"/>
        </w:rPr>
      </w:pPr>
      <w:r>
        <w:rPr>
          <w:rFonts w:ascii="Arial Narrow Bold" w:eastAsia="Times New Roman" w:hAnsi="Arial Narrow Bold" w:cs="Arial Narrow Bold"/>
          <w:color w:val="001F5F"/>
          <w:spacing w:val="1"/>
          <w:sz w:val="24"/>
          <w:szCs w:val="24"/>
          <w:lang w:eastAsia="en-CA"/>
        </w:rPr>
        <w:t>Resolution: __________________________________________________________________________</w:t>
      </w:r>
    </w:p>
    <w:p w14:paraId="77953007" w14:textId="51DC7A17" w:rsidR="00613CED" w:rsidRDefault="00613CED" w:rsidP="00613CED">
      <w:pPr>
        <w:spacing w:before="200" w:after="0" w:line="230" w:lineRule="exact"/>
        <w:jc w:val="center"/>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SCORING GUIDELINES</w:t>
      </w:r>
    </w:p>
    <w:p w14:paraId="1244B49A" w14:textId="5CBA7578" w:rsidR="00613CED" w:rsidRPr="00646C56" w:rsidRDefault="00613CED" w:rsidP="00613CED">
      <w:pPr>
        <w:spacing w:before="200" w:after="0" w:line="230" w:lineRule="exact"/>
        <w:rPr>
          <w:rFonts w:ascii="Arial Narrow" w:eastAsia="Times New Roman" w:hAnsi="Arial Narrow" w:cs="Times New Roman"/>
          <w:color w:val="002060"/>
          <w:lang w:eastAsia="en-CA"/>
        </w:rPr>
      </w:pPr>
      <w:r>
        <w:rPr>
          <w:rFonts w:ascii="Calibri" w:eastAsia="Times New Roman" w:hAnsi="Calibri" w:cs="Times New Roman"/>
          <w:lang w:eastAsia="en-CA"/>
        </w:rPr>
        <w:tab/>
      </w:r>
      <w:r w:rsidR="00646C56">
        <w:rPr>
          <w:rFonts w:ascii="Calibri" w:eastAsia="Times New Roman" w:hAnsi="Calibri" w:cs="Times New Roman"/>
          <w:lang w:eastAsia="en-CA"/>
        </w:rPr>
        <w:tab/>
      </w:r>
      <w:r w:rsidRPr="00646C56">
        <w:rPr>
          <w:rFonts w:ascii="Arial Narrow" w:eastAsia="Times New Roman" w:hAnsi="Arial Narrow" w:cs="Times New Roman"/>
          <w:color w:val="002060"/>
          <w:u w:val="single"/>
          <w:lang w:eastAsia="en-CA"/>
        </w:rPr>
        <w:t>70-75</w:t>
      </w:r>
      <w:r w:rsidRPr="00646C56">
        <w:rPr>
          <w:rFonts w:ascii="Arial Narrow" w:eastAsia="Times New Roman" w:hAnsi="Arial Narrow" w:cs="Times New Roman"/>
          <w:color w:val="002060"/>
          <w:lang w:eastAsia="en-CA"/>
        </w:rPr>
        <w:t xml:space="preserve"> </w:t>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u w:val="single"/>
          <w:lang w:eastAsia="en-CA"/>
        </w:rPr>
        <w:t>76-70</w:t>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u w:val="single"/>
          <w:lang w:eastAsia="en-CA"/>
        </w:rPr>
        <w:t>80-85</w:t>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u w:val="single"/>
          <w:lang w:eastAsia="en-CA"/>
        </w:rPr>
        <w:t>86-89</w:t>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u w:val="single"/>
          <w:lang w:eastAsia="en-CA"/>
        </w:rPr>
        <w:t>90-95</w:t>
      </w:r>
    </w:p>
    <w:p w14:paraId="6E010FBE" w14:textId="78395921" w:rsidR="00613CED" w:rsidRPr="00613CED" w:rsidRDefault="00613CED" w:rsidP="00613CED">
      <w:pPr>
        <w:spacing w:before="200" w:after="0" w:line="230" w:lineRule="exact"/>
        <w:rPr>
          <w:rFonts w:ascii="Calibri" w:eastAsia="Times New Roman" w:hAnsi="Calibri" w:cs="Times New Roman"/>
          <w:lang w:eastAsia="en-CA"/>
        </w:rPr>
      </w:pPr>
      <w:r w:rsidRPr="00646C56">
        <w:rPr>
          <w:rFonts w:ascii="Arial Narrow" w:eastAsia="Times New Roman" w:hAnsi="Arial Narrow" w:cs="Times New Roman"/>
          <w:color w:val="002060"/>
          <w:lang w:eastAsia="en-CA"/>
        </w:rPr>
        <w:tab/>
      </w:r>
      <w:r w:rsid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lang w:eastAsia="en-CA"/>
        </w:rPr>
        <w:t>Satisfactory</w:t>
      </w:r>
      <w:r w:rsidRPr="00646C56">
        <w:rPr>
          <w:rFonts w:ascii="Arial Narrow" w:eastAsia="Times New Roman" w:hAnsi="Arial Narrow" w:cs="Times New Roman"/>
          <w:color w:val="002060"/>
          <w:lang w:eastAsia="en-CA"/>
        </w:rPr>
        <w:tab/>
        <w:t>Average</w:t>
      </w:r>
      <w:r w:rsidRPr="00646C56">
        <w:rPr>
          <w:rFonts w:ascii="Arial Narrow" w:eastAsia="Times New Roman" w:hAnsi="Arial Narrow" w:cs="Times New Roman"/>
          <w:color w:val="002060"/>
          <w:lang w:eastAsia="en-CA"/>
        </w:rPr>
        <w:tab/>
      </w:r>
      <w:r w:rsid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lang w:eastAsia="en-CA"/>
        </w:rPr>
        <w:t>Good</w:t>
      </w:r>
      <w:r w:rsidRPr="00646C56">
        <w:rPr>
          <w:rFonts w:ascii="Arial Narrow" w:eastAsia="Times New Roman" w:hAnsi="Arial Narrow" w:cs="Times New Roman"/>
          <w:color w:val="002060"/>
          <w:lang w:eastAsia="en-CA"/>
        </w:rPr>
        <w:tab/>
      </w:r>
      <w:r w:rsidRPr="00646C56">
        <w:rPr>
          <w:rFonts w:ascii="Arial Narrow" w:eastAsia="Times New Roman" w:hAnsi="Arial Narrow" w:cs="Times New Roman"/>
          <w:color w:val="002060"/>
          <w:lang w:eastAsia="en-CA"/>
        </w:rPr>
        <w:tab/>
        <w:t xml:space="preserve">Very Good </w:t>
      </w:r>
      <w:r w:rsidRPr="00646C56">
        <w:rPr>
          <w:rFonts w:ascii="Arial Narrow" w:eastAsia="Times New Roman" w:hAnsi="Arial Narrow" w:cs="Times New Roman"/>
          <w:color w:val="002060"/>
          <w:lang w:eastAsia="en-CA"/>
        </w:rPr>
        <w:tab/>
        <w:t>Excellent</w:t>
      </w:r>
      <w:r>
        <w:rPr>
          <w:rFonts w:ascii="Calibri" w:eastAsia="Times New Roman" w:hAnsi="Calibri" w:cs="Times New Roman"/>
          <w:lang w:eastAsia="en-CA"/>
        </w:rPr>
        <w:tab/>
      </w:r>
    </w:p>
    <w:p w14:paraId="31607E8B" w14:textId="77777777" w:rsidR="00613CED" w:rsidRPr="00613CED" w:rsidRDefault="00613CED" w:rsidP="00613CED">
      <w:pPr>
        <w:spacing w:after="0" w:line="217" w:lineRule="exact"/>
        <w:ind w:left="2515"/>
        <w:rPr>
          <w:rFonts w:ascii="Calibri" w:eastAsia="Times New Roman" w:hAnsi="Calibri" w:cs="Times New Roman"/>
          <w:sz w:val="24"/>
          <w:szCs w:val="24"/>
          <w:lang w:eastAsia="en-CA"/>
        </w:rPr>
      </w:pPr>
    </w:p>
    <w:tbl>
      <w:tblPr>
        <w:tblW w:w="0" w:type="auto"/>
        <w:tblInd w:w="1066" w:type="dxa"/>
        <w:tblLayout w:type="fixed"/>
        <w:tblCellMar>
          <w:left w:w="0" w:type="dxa"/>
          <w:right w:w="0" w:type="dxa"/>
        </w:tblCellMar>
        <w:tblLook w:val="04A0" w:firstRow="1" w:lastRow="0" w:firstColumn="1" w:lastColumn="0" w:noHBand="0" w:noVBand="1"/>
      </w:tblPr>
      <w:tblGrid>
        <w:gridCol w:w="5224"/>
        <w:gridCol w:w="1980"/>
      </w:tblGrid>
      <w:tr w:rsidR="00613CED" w:rsidRPr="00613CED" w14:paraId="315FD217" w14:textId="77777777" w:rsidTr="00613CED">
        <w:trPr>
          <w:trHeight w:hRule="exact" w:val="530"/>
        </w:trPr>
        <w:tc>
          <w:tcPr>
            <w:tcW w:w="5224" w:type="dxa"/>
            <w:tcBorders>
              <w:top w:val="single" w:sz="5" w:space="0" w:color="000000"/>
              <w:left w:val="single" w:sz="5" w:space="0" w:color="000000"/>
              <w:bottom w:val="single" w:sz="5" w:space="0" w:color="000000"/>
              <w:right w:val="single" w:sz="5" w:space="0" w:color="000000"/>
            </w:tcBorders>
          </w:tcPr>
          <w:p w14:paraId="5DE37A07" w14:textId="77777777" w:rsidR="00613CED" w:rsidRPr="00613CED" w:rsidRDefault="00613CED" w:rsidP="00613CED">
            <w:pPr>
              <w:spacing w:before="2" w:after="0" w:line="322" w:lineRule="exact"/>
              <w:ind w:left="112"/>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Category</w:t>
            </w:r>
          </w:p>
        </w:tc>
        <w:tc>
          <w:tcPr>
            <w:tcW w:w="1980" w:type="dxa"/>
            <w:tcBorders>
              <w:top w:val="single" w:sz="5" w:space="0" w:color="000000"/>
              <w:left w:val="single" w:sz="5" w:space="0" w:color="000000"/>
              <w:bottom w:val="single" w:sz="5" w:space="0" w:color="000000"/>
              <w:right w:val="single" w:sz="5" w:space="0" w:color="000000"/>
            </w:tcBorders>
          </w:tcPr>
          <w:p w14:paraId="7ACD4F15" w14:textId="77777777" w:rsidR="00613CED" w:rsidRPr="00613CED" w:rsidRDefault="00613CED" w:rsidP="00613CED">
            <w:pPr>
              <w:spacing w:before="2" w:after="0" w:line="322" w:lineRule="exact"/>
              <w:ind w:left="1235"/>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Score</w:t>
            </w:r>
          </w:p>
        </w:tc>
      </w:tr>
      <w:tr w:rsidR="00613CED" w:rsidRPr="00613CED" w14:paraId="27741767" w14:textId="77777777" w:rsidTr="00613CED">
        <w:trPr>
          <w:trHeight w:hRule="exact" w:val="487"/>
        </w:trPr>
        <w:tc>
          <w:tcPr>
            <w:tcW w:w="5224" w:type="dxa"/>
            <w:tcBorders>
              <w:top w:val="single" w:sz="5" w:space="0" w:color="000000"/>
              <w:left w:val="single" w:sz="5" w:space="0" w:color="000000"/>
              <w:bottom w:val="single" w:sz="5" w:space="0" w:color="000000"/>
              <w:right w:val="single" w:sz="5" w:space="0" w:color="000000"/>
            </w:tcBorders>
          </w:tcPr>
          <w:p w14:paraId="440B80C4" w14:textId="3A1D5703" w:rsidR="00613CED" w:rsidRPr="00613CED" w:rsidRDefault="00D77E13" w:rsidP="00613CED">
            <w:pPr>
              <w:spacing w:before="5"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Analysis and Organization</w:t>
            </w:r>
          </w:p>
        </w:tc>
        <w:tc>
          <w:tcPr>
            <w:tcW w:w="1980" w:type="dxa"/>
            <w:tcBorders>
              <w:top w:val="single" w:sz="5" w:space="0" w:color="000000"/>
              <w:left w:val="single" w:sz="5" w:space="0" w:color="000000"/>
              <w:bottom w:val="single" w:sz="5" w:space="0" w:color="000000"/>
              <w:right w:val="single" w:sz="5" w:space="0" w:color="000000"/>
            </w:tcBorders>
          </w:tcPr>
          <w:p w14:paraId="0857B2D4" w14:textId="2695D5FA" w:rsidR="00613CED" w:rsidRPr="00613CED" w:rsidRDefault="00613CED" w:rsidP="00613CED">
            <w:pPr>
              <w:spacing w:before="5"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D77E13">
              <w:rPr>
                <w:rFonts w:ascii="Arial Narrow" w:eastAsia="Times New Roman" w:hAnsi="Arial Narrow" w:cs="Arial Narrow"/>
                <w:color w:val="001F5F"/>
                <w:sz w:val="24"/>
                <w:szCs w:val="24"/>
                <w:lang w:eastAsia="en-CA"/>
              </w:rPr>
              <w:t>20</w:t>
            </w:r>
          </w:p>
        </w:tc>
      </w:tr>
      <w:tr w:rsidR="00613CED" w:rsidRPr="00613CED" w14:paraId="441FFA0D"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2BB2A096" w14:textId="178BF238" w:rsidR="00613CED" w:rsidRPr="00613CED" w:rsidRDefault="00D77E13" w:rsidP="00613CED">
            <w:pPr>
              <w:spacing w:before="3"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Logic</w:t>
            </w:r>
          </w:p>
        </w:tc>
        <w:tc>
          <w:tcPr>
            <w:tcW w:w="1980" w:type="dxa"/>
            <w:tcBorders>
              <w:top w:val="single" w:sz="5" w:space="0" w:color="000000"/>
              <w:left w:val="single" w:sz="5" w:space="0" w:color="000000"/>
              <w:bottom w:val="single" w:sz="5" w:space="0" w:color="000000"/>
              <w:right w:val="single" w:sz="5" w:space="0" w:color="000000"/>
            </w:tcBorders>
          </w:tcPr>
          <w:p w14:paraId="7EC76FFB" w14:textId="1C2336F6"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D77E13">
              <w:rPr>
                <w:rFonts w:ascii="Arial Narrow" w:eastAsia="Times New Roman" w:hAnsi="Arial Narrow" w:cs="Arial Narrow"/>
                <w:color w:val="001F5F"/>
                <w:sz w:val="24"/>
                <w:szCs w:val="24"/>
                <w:lang w:eastAsia="en-CA"/>
              </w:rPr>
              <w:t>10</w:t>
            </w:r>
          </w:p>
        </w:tc>
      </w:tr>
      <w:tr w:rsidR="00613CED" w:rsidRPr="00613CED" w14:paraId="0DA7AFB2"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19C8A6F5" w14:textId="2C887F40" w:rsidR="00613CED" w:rsidRPr="00613CED" w:rsidRDefault="00D77E13" w:rsidP="00613CED">
            <w:pPr>
              <w:spacing w:before="3"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Evidence</w:t>
            </w:r>
          </w:p>
        </w:tc>
        <w:tc>
          <w:tcPr>
            <w:tcW w:w="1980" w:type="dxa"/>
            <w:tcBorders>
              <w:top w:val="single" w:sz="5" w:space="0" w:color="000000"/>
              <w:left w:val="single" w:sz="5" w:space="0" w:color="000000"/>
              <w:bottom w:val="single" w:sz="5" w:space="0" w:color="000000"/>
              <w:right w:val="single" w:sz="5" w:space="0" w:color="000000"/>
            </w:tcBorders>
          </w:tcPr>
          <w:p w14:paraId="41B9BD80" w14:textId="0D963D6B"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D77E13">
              <w:rPr>
                <w:rFonts w:ascii="Arial Narrow" w:eastAsia="Times New Roman" w:hAnsi="Arial Narrow" w:cs="Arial Narrow"/>
                <w:color w:val="001F5F"/>
                <w:sz w:val="24"/>
                <w:szCs w:val="24"/>
                <w:lang w:eastAsia="en-CA"/>
              </w:rPr>
              <w:t>10</w:t>
            </w:r>
          </w:p>
        </w:tc>
      </w:tr>
      <w:tr w:rsidR="00613CED" w:rsidRPr="00613CED" w14:paraId="1325C5EB" w14:textId="77777777" w:rsidTr="00EF1979">
        <w:trPr>
          <w:trHeight w:hRule="exact" w:val="734"/>
        </w:trPr>
        <w:tc>
          <w:tcPr>
            <w:tcW w:w="5224" w:type="dxa"/>
            <w:tcBorders>
              <w:top w:val="single" w:sz="5" w:space="0" w:color="000000"/>
              <w:left w:val="single" w:sz="5" w:space="0" w:color="000000"/>
              <w:bottom w:val="single" w:sz="5" w:space="0" w:color="000000"/>
              <w:right w:val="single" w:sz="5" w:space="0" w:color="000000"/>
            </w:tcBorders>
          </w:tcPr>
          <w:p w14:paraId="750BEB1F" w14:textId="40263F9E" w:rsidR="00613CED" w:rsidRPr="00553BAE" w:rsidRDefault="00D77E13" w:rsidP="00613CED">
            <w:pPr>
              <w:spacing w:before="2" w:after="0" w:line="276" w:lineRule="exact"/>
              <w:ind w:left="112"/>
              <w:rPr>
                <w:rFonts w:ascii="Arial Narrow" w:eastAsia="Times New Roman" w:hAnsi="Arial Narrow" w:cs="Times New Roman"/>
                <w:color w:val="002060"/>
                <w:sz w:val="24"/>
                <w:szCs w:val="24"/>
                <w:lang w:eastAsia="en-CA"/>
              </w:rPr>
            </w:pPr>
            <w:r w:rsidRPr="00553BAE">
              <w:rPr>
                <w:rFonts w:ascii="Arial Narrow" w:eastAsia="Times New Roman" w:hAnsi="Arial Narrow" w:cs="Times New Roman"/>
                <w:color w:val="002060"/>
                <w:sz w:val="24"/>
                <w:szCs w:val="24"/>
                <w:lang w:eastAsia="en-CA"/>
              </w:rPr>
              <w:t>Clash and refutation</w:t>
            </w:r>
          </w:p>
        </w:tc>
        <w:tc>
          <w:tcPr>
            <w:tcW w:w="1980" w:type="dxa"/>
            <w:tcBorders>
              <w:top w:val="single" w:sz="5" w:space="0" w:color="000000"/>
              <w:left w:val="single" w:sz="5" w:space="0" w:color="000000"/>
              <w:bottom w:val="single" w:sz="5" w:space="0" w:color="000000"/>
              <w:right w:val="single" w:sz="5" w:space="0" w:color="000000"/>
            </w:tcBorders>
          </w:tcPr>
          <w:p w14:paraId="6547EB96" w14:textId="3CDC7BE8" w:rsidR="00613CED" w:rsidRPr="00613CED" w:rsidRDefault="00613CED" w:rsidP="00613CED">
            <w:pPr>
              <w:spacing w:before="2"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D77E13">
              <w:rPr>
                <w:rFonts w:ascii="Arial Narrow" w:eastAsia="Times New Roman" w:hAnsi="Arial Narrow" w:cs="Arial Narrow"/>
                <w:color w:val="001F5F"/>
                <w:sz w:val="24"/>
                <w:szCs w:val="24"/>
                <w:lang w:eastAsia="en-CA"/>
              </w:rPr>
              <w:t>20</w:t>
            </w:r>
          </w:p>
        </w:tc>
      </w:tr>
      <w:tr w:rsidR="00EF1979" w:rsidRPr="00613CED" w14:paraId="266FDF5E"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64C26324" w14:textId="450B057E" w:rsidR="00EF1979" w:rsidRPr="00553BAE" w:rsidRDefault="00D77E13" w:rsidP="00613CED">
            <w:pPr>
              <w:spacing w:before="2" w:after="0" w:line="276" w:lineRule="exact"/>
              <w:ind w:left="112"/>
              <w:rPr>
                <w:rFonts w:ascii="Arial Narrow" w:eastAsia="Times New Roman" w:hAnsi="Arial Narrow" w:cs="Times New Roman"/>
                <w:color w:val="002060"/>
                <w:sz w:val="24"/>
                <w:szCs w:val="24"/>
                <w:lang w:eastAsia="en-CA"/>
              </w:rPr>
            </w:pPr>
            <w:r w:rsidRPr="00553BAE">
              <w:rPr>
                <w:rFonts w:ascii="Arial Narrow" w:eastAsia="Times New Roman" w:hAnsi="Arial Narrow" w:cs="Times New Roman"/>
                <w:color w:val="002060"/>
                <w:sz w:val="24"/>
                <w:szCs w:val="24"/>
                <w:lang w:eastAsia="en-CA"/>
              </w:rPr>
              <w:t>Delivery</w:t>
            </w:r>
          </w:p>
        </w:tc>
        <w:tc>
          <w:tcPr>
            <w:tcW w:w="1980" w:type="dxa"/>
            <w:tcBorders>
              <w:top w:val="single" w:sz="5" w:space="0" w:color="000000"/>
              <w:left w:val="single" w:sz="5" w:space="0" w:color="000000"/>
              <w:bottom w:val="single" w:sz="5" w:space="0" w:color="000000"/>
              <w:right w:val="single" w:sz="5" w:space="0" w:color="000000"/>
            </w:tcBorders>
          </w:tcPr>
          <w:p w14:paraId="10624EA6" w14:textId="609BF76E" w:rsidR="00EF1979" w:rsidRPr="00613CED" w:rsidRDefault="00EF1979" w:rsidP="00613CED">
            <w:pPr>
              <w:spacing w:before="2" w:after="0" w:line="276" w:lineRule="exact"/>
              <w:ind w:left="1600"/>
              <w:rPr>
                <w:rFonts w:ascii="Arial Narrow" w:eastAsia="Times New Roman" w:hAnsi="Arial Narrow" w:cs="Arial Narrow"/>
                <w:color w:val="001F5F"/>
                <w:sz w:val="24"/>
                <w:szCs w:val="24"/>
                <w:lang w:eastAsia="en-CA"/>
              </w:rPr>
            </w:pPr>
            <w:r>
              <w:rPr>
                <w:rFonts w:ascii="Arial Narrow" w:eastAsia="Times New Roman" w:hAnsi="Arial Narrow" w:cs="Arial Narrow"/>
                <w:color w:val="001F5F"/>
                <w:sz w:val="24"/>
                <w:szCs w:val="24"/>
                <w:lang w:eastAsia="en-CA"/>
              </w:rPr>
              <w:t>/30</w:t>
            </w:r>
          </w:p>
        </w:tc>
      </w:tr>
      <w:tr w:rsidR="00D77E13" w:rsidRPr="00613CED" w14:paraId="47838E91"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6FA4A705" w14:textId="195EDA83" w:rsidR="00D77E13" w:rsidRPr="00553BAE" w:rsidRDefault="00D77E13" w:rsidP="00613CED">
            <w:pPr>
              <w:spacing w:before="2" w:after="0" w:line="276" w:lineRule="exact"/>
              <w:ind w:left="112"/>
              <w:rPr>
                <w:rFonts w:ascii="Arial Narrow" w:eastAsia="Times New Roman" w:hAnsi="Arial Narrow" w:cs="Times New Roman"/>
                <w:color w:val="002060"/>
                <w:sz w:val="24"/>
                <w:szCs w:val="24"/>
                <w:lang w:eastAsia="en-CA"/>
              </w:rPr>
            </w:pPr>
            <w:r w:rsidRPr="00553BAE">
              <w:rPr>
                <w:rFonts w:ascii="Arial Narrow" w:eastAsia="Times New Roman" w:hAnsi="Arial Narrow" w:cs="Times New Roman"/>
                <w:color w:val="002060"/>
                <w:sz w:val="24"/>
                <w:szCs w:val="24"/>
                <w:lang w:eastAsia="en-CA"/>
              </w:rPr>
              <w:t>Teamwork</w:t>
            </w:r>
          </w:p>
        </w:tc>
        <w:tc>
          <w:tcPr>
            <w:tcW w:w="1980" w:type="dxa"/>
            <w:tcBorders>
              <w:top w:val="single" w:sz="5" w:space="0" w:color="000000"/>
              <w:left w:val="single" w:sz="5" w:space="0" w:color="000000"/>
              <w:bottom w:val="single" w:sz="5" w:space="0" w:color="000000"/>
              <w:right w:val="single" w:sz="5" w:space="0" w:color="000000"/>
            </w:tcBorders>
          </w:tcPr>
          <w:p w14:paraId="1AA859A3" w14:textId="2613BC3C" w:rsidR="00D77E13" w:rsidRDefault="00D77E13" w:rsidP="00613CED">
            <w:pPr>
              <w:spacing w:before="2" w:after="0" w:line="276" w:lineRule="exact"/>
              <w:ind w:left="1600"/>
              <w:rPr>
                <w:rFonts w:ascii="Arial Narrow" w:eastAsia="Times New Roman" w:hAnsi="Arial Narrow" w:cs="Arial Narrow"/>
                <w:color w:val="001F5F"/>
                <w:sz w:val="24"/>
                <w:szCs w:val="24"/>
                <w:lang w:eastAsia="en-CA"/>
              </w:rPr>
            </w:pPr>
            <w:r>
              <w:rPr>
                <w:rFonts w:ascii="Arial Narrow" w:eastAsia="Times New Roman" w:hAnsi="Arial Narrow" w:cs="Arial Narrow"/>
                <w:color w:val="001F5F"/>
                <w:sz w:val="24"/>
                <w:szCs w:val="24"/>
                <w:lang w:eastAsia="en-CA"/>
              </w:rPr>
              <w:t>/10</w:t>
            </w:r>
          </w:p>
        </w:tc>
      </w:tr>
      <w:tr w:rsidR="00613CED" w:rsidRPr="00613CED" w14:paraId="62CC377E" w14:textId="77777777" w:rsidTr="00613CED">
        <w:trPr>
          <w:trHeight w:hRule="exact" w:val="575"/>
        </w:trPr>
        <w:tc>
          <w:tcPr>
            <w:tcW w:w="5224" w:type="dxa"/>
            <w:tcBorders>
              <w:top w:val="single" w:sz="5" w:space="0" w:color="000000"/>
              <w:left w:val="single" w:sz="5" w:space="0" w:color="000000"/>
              <w:bottom w:val="single" w:sz="5" w:space="0" w:color="000000"/>
              <w:right w:val="single" w:sz="5" w:space="0" w:color="000000"/>
            </w:tcBorders>
          </w:tcPr>
          <w:p w14:paraId="2700D68C" w14:textId="77777777" w:rsidR="00613CED" w:rsidRPr="00613CED" w:rsidRDefault="00613CED" w:rsidP="00613CED">
            <w:pPr>
              <w:spacing w:before="2" w:after="0" w:line="367" w:lineRule="exact"/>
              <w:ind w:left="4491"/>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Total</w:t>
            </w:r>
          </w:p>
        </w:tc>
        <w:tc>
          <w:tcPr>
            <w:tcW w:w="1980" w:type="dxa"/>
            <w:tcBorders>
              <w:top w:val="single" w:sz="5" w:space="0" w:color="000000"/>
              <w:left w:val="single" w:sz="5" w:space="0" w:color="000000"/>
              <w:bottom w:val="single" w:sz="5" w:space="0" w:color="000000"/>
              <w:right w:val="single" w:sz="5" w:space="0" w:color="000000"/>
            </w:tcBorders>
          </w:tcPr>
          <w:p w14:paraId="66338D9A" w14:textId="77777777" w:rsidR="00613CED" w:rsidRPr="00613CED" w:rsidRDefault="00613CED" w:rsidP="00613CED">
            <w:pPr>
              <w:spacing w:before="2" w:after="0" w:line="367" w:lineRule="exact"/>
              <w:ind w:left="1362"/>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/100</w:t>
            </w:r>
          </w:p>
        </w:tc>
      </w:tr>
      <w:tr w:rsidR="00613CED" w:rsidRPr="00613CED" w14:paraId="3789C139" w14:textId="77777777" w:rsidTr="00613CED">
        <w:trPr>
          <w:trHeight w:hRule="exact" w:val="1111"/>
        </w:trPr>
        <w:tc>
          <w:tcPr>
            <w:tcW w:w="5224" w:type="dxa"/>
            <w:tcBorders>
              <w:top w:val="single" w:sz="5" w:space="0" w:color="000000"/>
              <w:left w:val="single" w:sz="5" w:space="0" w:color="000000"/>
              <w:bottom w:val="single" w:sz="5" w:space="0" w:color="000000"/>
              <w:right w:val="single" w:sz="5" w:space="0" w:color="000000"/>
            </w:tcBorders>
          </w:tcPr>
          <w:p w14:paraId="059BE2BF" w14:textId="7BA1359B" w:rsidR="00613CED" w:rsidRPr="00613CED" w:rsidRDefault="00613CED" w:rsidP="00613CED">
            <w:pPr>
              <w:spacing w:before="201" w:after="0" w:line="367" w:lineRule="exact"/>
              <w:ind w:left="2854"/>
              <w:rPr>
                <w:rFonts w:ascii="Calibri" w:eastAsia="Times New Roman" w:hAnsi="Calibri" w:cs="Times New Roman"/>
                <w:lang w:eastAsia="en-CA"/>
              </w:rPr>
            </w:pPr>
          </w:p>
        </w:tc>
        <w:tc>
          <w:tcPr>
            <w:tcW w:w="1980" w:type="dxa"/>
            <w:tcBorders>
              <w:top w:val="single" w:sz="5" w:space="0" w:color="000000"/>
              <w:left w:val="single" w:sz="5" w:space="0" w:color="000000"/>
              <w:bottom w:val="single" w:sz="5" w:space="0" w:color="000000"/>
              <w:right w:val="single" w:sz="5" w:space="0" w:color="000000"/>
            </w:tcBorders>
          </w:tcPr>
          <w:p w14:paraId="48567315" w14:textId="77777777" w:rsidR="00613CED" w:rsidRPr="00613CED" w:rsidRDefault="00613CED" w:rsidP="00613CED">
            <w:pPr>
              <w:spacing w:after="200" w:line="276" w:lineRule="auto"/>
              <w:rPr>
                <w:rFonts w:ascii="Calibri" w:eastAsia="Times New Roman" w:hAnsi="Calibri" w:cs="Times New Roman"/>
                <w:lang w:eastAsia="en-CA"/>
              </w:rPr>
            </w:pPr>
          </w:p>
        </w:tc>
      </w:tr>
    </w:tbl>
    <w:p w14:paraId="5CF5EDC0" w14:textId="39DF50CB" w:rsidR="00613CED" w:rsidRPr="00613CED" w:rsidRDefault="00613CED" w:rsidP="00613CED">
      <w:pPr>
        <w:spacing w:before="135" w:after="0" w:line="253" w:lineRule="exact"/>
        <w:rPr>
          <w:rFonts w:ascii="Calibri" w:eastAsia="Times New Roman" w:hAnsi="Calibri" w:cs="Times New Roman"/>
          <w:lang w:eastAsia="en-CA"/>
        </w:rPr>
      </w:pPr>
      <w:r w:rsidRPr="00613CED">
        <w:rPr>
          <w:rFonts w:ascii="Arial Narrow" w:eastAsia="Times New Roman" w:hAnsi="Arial Narrow" w:cs="Arial Narrow"/>
          <w:color w:val="001F5F"/>
          <w:lang w:eastAsia="en-CA"/>
        </w:rPr>
        <w:t>Note: If the sum of the categories does</w:t>
      </w:r>
      <w:r>
        <w:rPr>
          <w:rFonts w:ascii="Arial Narrow" w:eastAsia="Times New Roman" w:hAnsi="Arial Narrow" w:cs="Arial Narrow"/>
          <w:color w:val="001F5F"/>
          <w:lang w:eastAsia="en-CA"/>
        </w:rPr>
        <w:t xml:space="preserve"> not</w:t>
      </w:r>
      <w:r w:rsidRPr="00613CED">
        <w:rPr>
          <w:rFonts w:ascii="Arial Narrow" w:eastAsia="Times New Roman" w:hAnsi="Arial Narrow" w:cs="Arial Narrow"/>
          <w:color w:val="001F5F"/>
          <w:lang w:eastAsia="en-CA"/>
        </w:rPr>
        <w:t xml:space="preserve"> equal the total score, we will assume that we should use the overall total.</w:t>
      </w:r>
    </w:p>
    <w:p w14:paraId="61AEBAFC"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7484665" w14:textId="77777777" w:rsidR="00613CED" w:rsidRPr="00613CED" w:rsidRDefault="00613CED" w:rsidP="00613CED">
      <w:pPr>
        <w:spacing w:before="16"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Comments:</w:t>
      </w:r>
    </w:p>
    <w:p w14:paraId="7AC132EE"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60CBD50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B8AEC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761619CD"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8E8C3EF"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24B1886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9CADCCA"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851784"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8BCD021" w14:textId="66EE1419" w:rsidR="00EF1F52" w:rsidRDefault="00613CED" w:rsidP="00613CED">
      <w:pPr>
        <w:tabs>
          <w:tab w:val="left" w:pos="1800"/>
          <w:tab w:val="left" w:pos="6841"/>
        </w:tabs>
        <w:spacing w:before="129"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Judge:</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________________________________________</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Number of Judges in the Room: ________________</w:t>
      </w:r>
    </w:p>
    <w:p w14:paraId="5685DDF8" w14:textId="68A15998" w:rsidR="00613CED" w:rsidRDefault="00613CED" w:rsidP="00613CED">
      <w:pPr>
        <w:tabs>
          <w:tab w:val="left" w:pos="1800"/>
          <w:tab w:val="left" w:pos="6841"/>
        </w:tabs>
        <w:spacing w:before="129" w:after="0" w:line="230" w:lineRule="exact"/>
        <w:rPr>
          <w:rFonts w:ascii="Calibri" w:eastAsia="Times New Roman" w:hAnsi="Calibri" w:cs="Times New Roman"/>
          <w:lang w:eastAsia="en-CA"/>
        </w:rPr>
      </w:pPr>
    </w:p>
    <w:p w14:paraId="3BCE4FEE" w14:textId="77777777" w:rsidR="00D77E13" w:rsidRPr="00D77E13" w:rsidRDefault="00D77E13" w:rsidP="00D77E13">
      <w:pPr>
        <w:spacing w:before="156" w:after="0" w:line="276" w:lineRule="exact"/>
        <w:rPr>
          <w:rFonts w:ascii="Calibri" w:eastAsia="Times New Roman" w:hAnsi="Calibri" w:cs="Times New Roman"/>
          <w:lang w:eastAsia="en-CA"/>
        </w:rPr>
      </w:pPr>
      <w:r w:rsidRPr="00D77E13">
        <w:rPr>
          <w:rFonts w:ascii="Arial Narrow Bold" w:eastAsia="Times New Roman" w:hAnsi="Arial Narrow Bold" w:cs="Arial Narrow Bold"/>
          <w:color w:val="001F5F"/>
          <w:sz w:val="24"/>
          <w:szCs w:val="24"/>
          <w:lang w:eastAsia="en-CA"/>
        </w:rPr>
        <w:t>PARLIAMENTARY RULES</w:t>
      </w:r>
    </w:p>
    <w:p w14:paraId="74DD3799" w14:textId="17628045" w:rsidR="00D77E13" w:rsidRPr="00D77E13" w:rsidRDefault="00D77E13" w:rsidP="00D77E13">
      <w:pPr>
        <w:spacing w:before="1" w:after="0" w:line="280" w:lineRule="exact"/>
        <w:rPr>
          <w:rFonts w:ascii="Calibri" w:eastAsia="Times New Roman" w:hAnsi="Calibri" w:cs="Times New Roman"/>
          <w:lang w:eastAsia="en-CA"/>
        </w:rPr>
      </w:pPr>
      <w:r w:rsidRPr="00D77E13">
        <w:rPr>
          <w:rFonts w:ascii="Arial Narrow Bold" w:eastAsia="Times New Roman" w:hAnsi="Arial Narrow Bold" w:cs="Arial Narrow Bold"/>
          <w:color w:val="001F5F"/>
          <w:sz w:val="24"/>
          <w:szCs w:val="24"/>
          <w:u w:val="single"/>
          <w:lang w:eastAsia="en-CA"/>
        </w:rPr>
        <w:t>____________________________________________________________________________________</w:t>
      </w:r>
    </w:p>
    <w:p w14:paraId="65AAD620" w14:textId="77777777" w:rsidR="00D77E13" w:rsidRPr="00D77E13" w:rsidRDefault="00D77E13" w:rsidP="00D77E13">
      <w:pPr>
        <w:spacing w:after="0" w:line="251" w:lineRule="exact"/>
        <w:ind w:left="1079"/>
        <w:rPr>
          <w:rFonts w:ascii="Calibri" w:eastAsia="Times New Roman" w:hAnsi="Calibri" w:cs="Times New Roman"/>
          <w:sz w:val="24"/>
          <w:szCs w:val="24"/>
          <w:lang w:eastAsia="en-CA"/>
        </w:rPr>
      </w:pPr>
    </w:p>
    <w:p w14:paraId="65E5790B" w14:textId="77777777" w:rsidR="00D77E13" w:rsidRPr="00D77E13" w:rsidRDefault="00D77E13" w:rsidP="00D77E13">
      <w:pPr>
        <w:spacing w:before="233" w:after="0" w:line="251" w:lineRule="exact"/>
        <w:ind w:right="905"/>
        <w:rPr>
          <w:rFonts w:ascii="Calibri" w:eastAsia="Times New Roman" w:hAnsi="Calibri" w:cs="Times New Roman"/>
          <w:lang w:eastAsia="en-CA"/>
        </w:rPr>
      </w:pPr>
      <w:r w:rsidRPr="00D77E13">
        <w:rPr>
          <w:rFonts w:ascii="Arial Narrow" w:eastAsia="Times New Roman" w:hAnsi="Arial Narrow" w:cs="Arial Narrow"/>
          <w:color w:val="001F5F"/>
          <w:spacing w:val="1"/>
          <w:lang w:eastAsia="en-CA"/>
        </w:rPr>
        <w:t xml:space="preserve">The debates will be impromptu, co-ordinate debates in parliamentary style. Each team will consist of two debaters who have been paired randomly but who are not from the same school. A list of topics will be presented to the teams 30 minutes before </w:t>
      </w:r>
      <w:r w:rsidRPr="00D77E13">
        <w:rPr>
          <w:rFonts w:ascii="Arial Narrow" w:eastAsia="Times New Roman" w:hAnsi="Arial Narrow" w:cs="Arial Narrow"/>
          <w:color w:val="001F5F"/>
          <w:lang w:eastAsia="en-CA"/>
        </w:rPr>
        <w:t xml:space="preserve">the start of the debate. One team (designated on the schedule) will choose the topic, after which the other team will select the side that it will take. Government teams will prepare in the rooms allocated for each debate. The opposition teams will prepare </w:t>
      </w:r>
      <w:r w:rsidRPr="00D77E13">
        <w:rPr>
          <w:rFonts w:ascii="Arial Narrow" w:eastAsia="Times New Roman" w:hAnsi="Arial Narrow" w:cs="Arial Narrow"/>
          <w:color w:val="001F5F"/>
          <w:spacing w:val="1"/>
          <w:lang w:eastAsia="en-CA"/>
        </w:rPr>
        <w:t xml:space="preserve">outside of the room. 20 minutes prior to the start of the debate, the opposition will get the definition from the government. The </w:t>
      </w:r>
      <w:r w:rsidRPr="00D77E13">
        <w:rPr>
          <w:rFonts w:ascii="Arial Narrow" w:eastAsia="Times New Roman" w:hAnsi="Arial Narrow" w:cs="Arial Narrow"/>
          <w:color w:val="001F5F"/>
          <w:lang w:eastAsia="en-CA"/>
        </w:rPr>
        <w:t>resolution must be interpreted in a reasonable manner which reflects the spirit of the resolution. If the opposition feels that the government definition is undebatable, it must appeal to the tournament director, whose decision is final. The definition may not be changed or challenged during the debate. The length and order of speeches are as follows:</w:t>
      </w:r>
    </w:p>
    <w:p w14:paraId="2F6178A8" w14:textId="7E4F307C" w:rsidR="00D77E13" w:rsidRPr="00D77E13" w:rsidRDefault="00D77E13" w:rsidP="00D77E13">
      <w:pPr>
        <w:tabs>
          <w:tab w:val="left" w:pos="3959"/>
        </w:tabs>
        <w:spacing w:before="216" w:after="0" w:line="253" w:lineRule="exact"/>
        <w:rPr>
          <w:rFonts w:ascii="Calibri" w:eastAsia="Times New Roman" w:hAnsi="Calibri" w:cs="Times New Roman"/>
          <w:lang w:eastAsia="en-CA"/>
        </w:rPr>
      </w:pPr>
      <w:r w:rsidRPr="00D77E13">
        <w:rPr>
          <w:rFonts w:ascii="Arial Narrow" w:eastAsia="Times New Roman" w:hAnsi="Arial Narrow" w:cs="Arial Narrow"/>
          <w:color w:val="001F5F"/>
          <w:lang w:eastAsia="en-CA"/>
        </w:rPr>
        <w:t>Prime Minister</w:t>
      </w:r>
      <w:r>
        <w:rPr>
          <w:rFonts w:ascii="Arial Narrow" w:eastAsia="Times New Roman" w:hAnsi="Arial Narrow" w:cs="Arial Narrow"/>
          <w:color w:val="001F5F"/>
          <w:lang w:eastAsia="en-CA"/>
        </w:rPr>
        <w:tab/>
        <w:t>5</w:t>
      </w:r>
      <w:r w:rsidRPr="00D77E13">
        <w:rPr>
          <w:rFonts w:ascii="Arial Narrow" w:eastAsia="Times New Roman" w:hAnsi="Arial Narrow" w:cs="Arial Narrow"/>
          <w:color w:val="001F5F"/>
          <w:lang w:eastAsia="en-CA"/>
        </w:rPr>
        <w:t xml:space="preserve"> minutes</w:t>
      </w:r>
    </w:p>
    <w:p w14:paraId="495EA0D1" w14:textId="16E8A9D5" w:rsidR="00D77E13" w:rsidRPr="00D77E13" w:rsidRDefault="00D77E13" w:rsidP="00D77E13">
      <w:pPr>
        <w:tabs>
          <w:tab w:val="left" w:pos="3959"/>
        </w:tabs>
        <w:spacing w:before="2" w:after="0" w:line="253" w:lineRule="exact"/>
        <w:rPr>
          <w:rFonts w:ascii="Calibri" w:eastAsia="Times New Roman" w:hAnsi="Calibri" w:cs="Times New Roman"/>
          <w:lang w:eastAsia="en-CA"/>
        </w:rPr>
      </w:pPr>
      <w:r w:rsidRPr="00D77E13">
        <w:rPr>
          <w:rFonts w:ascii="Arial Narrow" w:eastAsia="Times New Roman" w:hAnsi="Arial Narrow" w:cs="Arial Narrow"/>
          <w:color w:val="001F5F"/>
          <w:lang w:eastAsia="en-CA"/>
        </w:rPr>
        <w:t>Leader of the Opposition</w:t>
      </w:r>
      <w:r w:rsidRPr="00D77E13">
        <w:rPr>
          <w:rFonts w:ascii="Arial Narrow" w:eastAsia="Times New Roman" w:hAnsi="Arial Narrow" w:cs="Arial Narrow"/>
          <w:color w:val="001F5F"/>
          <w:lang w:eastAsia="en-CA"/>
        </w:rPr>
        <w:tab/>
      </w:r>
      <w:r>
        <w:rPr>
          <w:rFonts w:ascii="Arial Narrow" w:eastAsia="Times New Roman" w:hAnsi="Arial Narrow" w:cs="Arial Narrow"/>
          <w:color w:val="001F5F"/>
          <w:lang w:eastAsia="en-CA"/>
        </w:rPr>
        <w:t>5</w:t>
      </w:r>
      <w:r w:rsidRPr="00D77E13">
        <w:rPr>
          <w:rFonts w:ascii="Arial Narrow" w:eastAsia="Times New Roman" w:hAnsi="Arial Narrow" w:cs="Arial Narrow"/>
          <w:color w:val="001F5F"/>
          <w:lang w:eastAsia="en-CA"/>
        </w:rPr>
        <w:t xml:space="preserve"> minutes</w:t>
      </w:r>
    </w:p>
    <w:p w14:paraId="41FB55D3" w14:textId="30508BB6" w:rsidR="00D77E13" w:rsidRDefault="00D77E13" w:rsidP="00D77E13">
      <w:pPr>
        <w:tabs>
          <w:tab w:val="left" w:pos="3959"/>
        </w:tabs>
        <w:spacing w:before="1" w:after="0" w:line="251" w:lineRule="exact"/>
        <w:rPr>
          <w:rFonts w:ascii="Calibri" w:eastAsia="Times New Roman" w:hAnsi="Calibri" w:cs="Times New Roman"/>
          <w:lang w:eastAsia="en-CA"/>
        </w:rPr>
      </w:pPr>
      <w:r w:rsidRPr="00D77E13">
        <w:rPr>
          <w:rFonts w:ascii="Arial Narrow" w:eastAsia="Times New Roman" w:hAnsi="Arial Narrow" w:cs="Arial Narrow"/>
          <w:color w:val="001F5F"/>
          <w:lang w:eastAsia="en-CA"/>
        </w:rPr>
        <w:t>2</w:t>
      </w:r>
      <w:r w:rsidRPr="00D77E13">
        <w:rPr>
          <w:rFonts w:ascii="Arial Narrow" w:eastAsia="Times New Roman" w:hAnsi="Arial Narrow" w:cs="Arial Narrow"/>
          <w:color w:val="001F5F"/>
          <w:sz w:val="21"/>
          <w:szCs w:val="21"/>
          <w:vertAlign w:val="superscript"/>
          <w:lang w:eastAsia="en-CA"/>
        </w:rPr>
        <w:t>nd</w:t>
      </w:r>
      <w:r w:rsidRPr="00D77E13">
        <w:rPr>
          <w:rFonts w:ascii="Arial Narrow" w:eastAsia="Times New Roman" w:hAnsi="Arial Narrow" w:cs="Arial Narrow"/>
          <w:color w:val="001F5F"/>
          <w:lang w:eastAsia="en-CA"/>
        </w:rPr>
        <w:t xml:space="preserve"> Government</w:t>
      </w:r>
      <w:r w:rsidRPr="00D77E13">
        <w:rPr>
          <w:rFonts w:ascii="Arial Narrow" w:eastAsia="Times New Roman" w:hAnsi="Arial Narrow" w:cs="Arial Narrow"/>
          <w:color w:val="001F5F"/>
          <w:lang w:eastAsia="en-CA"/>
        </w:rPr>
        <w:tab/>
      </w:r>
      <w:r>
        <w:rPr>
          <w:rFonts w:ascii="Arial Narrow" w:eastAsia="Times New Roman" w:hAnsi="Arial Narrow" w:cs="Arial Narrow"/>
          <w:color w:val="001F5F"/>
          <w:lang w:eastAsia="en-CA"/>
        </w:rPr>
        <w:t>5</w:t>
      </w:r>
      <w:r w:rsidRPr="00D77E13">
        <w:rPr>
          <w:rFonts w:ascii="Arial Narrow" w:eastAsia="Times New Roman" w:hAnsi="Arial Narrow" w:cs="Arial Narrow"/>
          <w:color w:val="001F5F"/>
          <w:lang w:eastAsia="en-CA"/>
        </w:rPr>
        <w:t xml:space="preserve"> minutes</w:t>
      </w:r>
    </w:p>
    <w:p w14:paraId="62F1AE1E" w14:textId="03EE0036" w:rsidR="00D77E13" w:rsidRPr="00D77E13" w:rsidRDefault="00D77E13" w:rsidP="00D77E13">
      <w:pPr>
        <w:tabs>
          <w:tab w:val="left" w:pos="3959"/>
        </w:tabs>
        <w:spacing w:before="1" w:after="0" w:line="251" w:lineRule="exact"/>
        <w:rPr>
          <w:rFonts w:ascii="Calibri" w:eastAsia="Times New Roman" w:hAnsi="Calibri" w:cs="Times New Roman"/>
          <w:lang w:eastAsia="en-CA"/>
        </w:rPr>
      </w:pPr>
      <w:r w:rsidRPr="00D77E13">
        <w:rPr>
          <w:rFonts w:ascii="Arial Narrow" w:eastAsia="Times New Roman" w:hAnsi="Arial Narrow" w:cs="Arial Narrow"/>
          <w:color w:val="001F5F"/>
          <w:lang w:eastAsia="en-CA"/>
        </w:rPr>
        <w:t>2</w:t>
      </w:r>
      <w:r w:rsidRPr="00D77E13">
        <w:rPr>
          <w:rFonts w:ascii="Arial Narrow" w:eastAsia="Times New Roman" w:hAnsi="Arial Narrow" w:cs="Arial Narrow"/>
          <w:color w:val="001F5F"/>
          <w:sz w:val="21"/>
          <w:szCs w:val="21"/>
          <w:vertAlign w:val="superscript"/>
          <w:lang w:eastAsia="en-CA"/>
        </w:rPr>
        <w:t>nd</w:t>
      </w:r>
      <w:r w:rsidRPr="00D77E13">
        <w:rPr>
          <w:rFonts w:ascii="Arial Narrow" w:eastAsia="Times New Roman" w:hAnsi="Arial Narrow" w:cs="Arial Narrow"/>
          <w:color w:val="001F5F"/>
          <w:lang w:eastAsia="en-CA"/>
        </w:rPr>
        <w:t xml:space="preserve"> Opposition</w:t>
      </w:r>
      <w:r w:rsidRPr="00D77E13">
        <w:rPr>
          <w:rFonts w:ascii="Arial Narrow" w:eastAsia="Times New Roman" w:hAnsi="Arial Narrow" w:cs="Arial Narrow"/>
          <w:color w:val="001F5F"/>
          <w:lang w:eastAsia="en-CA"/>
        </w:rPr>
        <w:tab/>
      </w:r>
      <w:r>
        <w:rPr>
          <w:rFonts w:ascii="Arial Narrow" w:eastAsia="Times New Roman" w:hAnsi="Arial Narrow" w:cs="Arial Narrow"/>
          <w:color w:val="001F5F"/>
          <w:lang w:eastAsia="en-CA"/>
        </w:rPr>
        <w:t>5</w:t>
      </w:r>
      <w:r w:rsidRPr="00D77E13">
        <w:rPr>
          <w:rFonts w:ascii="Arial Narrow" w:eastAsia="Times New Roman" w:hAnsi="Arial Narrow" w:cs="Arial Narrow"/>
          <w:color w:val="001F5F"/>
          <w:lang w:eastAsia="en-CA"/>
        </w:rPr>
        <w:t xml:space="preserve"> minutes</w:t>
      </w:r>
    </w:p>
    <w:p w14:paraId="6CB1B33A" w14:textId="77777777" w:rsidR="00D77E13" w:rsidRPr="00D77E13" w:rsidRDefault="00D77E13" w:rsidP="00D77E13">
      <w:pPr>
        <w:tabs>
          <w:tab w:val="left" w:pos="3959"/>
        </w:tabs>
        <w:spacing w:before="251" w:after="0" w:line="253" w:lineRule="exact"/>
        <w:rPr>
          <w:rFonts w:ascii="Calibri" w:eastAsia="Times New Roman" w:hAnsi="Calibri" w:cs="Times New Roman"/>
          <w:lang w:eastAsia="en-CA"/>
        </w:rPr>
      </w:pPr>
      <w:r w:rsidRPr="00D77E13">
        <w:rPr>
          <w:rFonts w:ascii="Arial Narrow" w:eastAsia="Times New Roman" w:hAnsi="Arial Narrow" w:cs="Arial Narrow"/>
          <w:color w:val="001F5F"/>
          <w:lang w:eastAsia="en-CA"/>
        </w:rPr>
        <w:t>Leader of the Opposition</w:t>
      </w:r>
      <w:r w:rsidRPr="00D77E13">
        <w:rPr>
          <w:rFonts w:ascii="Arial Narrow" w:eastAsia="Times New Roman" w:hAnsi="Arial Narrow" w:cs="Arial Narrow"/>
          <w:color w:val="001F5F"/>
          <w:lang w:eastAsia="en-CA"/>
        </w:rPr>
        <w:tab/>
        <w:t>3 minutes</w:t>
      </w:r>
    </w:p>
    <w:p w14:paraId="78359B59" w14:textId="77777777" w:rsidR="00D77E13" w:rsidRPr="00D77E13" w:rsidRDefault="00D77E13" w:rsidP="00D77E13">
      <w:pPr>
        <w:tabs>
          <w:tab w:val="left" w:pos="3959"/>
        </w:tabs>
        <w:spacing w:before="1" w:after="0" w:line="251" w:lineRule="exact"/>
        <w:rPr>
          <w:rFonts w:ascii="Calibri" w:eastAsia="Times New Roman" w:hAnsi="Calibri" w:cs="Times New Roman"/>
          <w:lang w:eastAsia="en-CA"/>
        </w:rPr>
      </w:pPr>
      <w:r w:rsidRPr="00D77E13">
        <w:rPr>
          <w:rFonts w:ascii="Arial Narrow" w:eastAsia="Times New Roman" w:hAnsi="Arial Narrow" w:cs="Arial Narrow"/>
          <w:color w:val="001F5F"/>
          <w:lang w:eastAsia="en-CA"/>
        </w:rPr>
        <w:t>Prime Minister</w:t>
      </w:r>
      <w:r w:rsidRPr="00D77E13">
        <w:rPr>
          <w:rFonts w:ascii="Arial Narrow" w:eastAsia="Times New Roman" w:hAnsi="Arial Narrow" w:cs="Arial Narrow"/>
          <w:color w:val="001F5F"/>
          <w:lang w:eastAsia="en-CA"/>
        </w:rPr>
        <w:tab/>
        <w:t>3 minutes</w:t>
      </w:r>
    </w:p>
    <w:p w14:paraId="3B959919" w14:textId="77777777" w:rsidR="00D77E13" w:rsidRPr="00D77E13" w:rsidRDefault="00D77E13" w:rsidP="00D77E13">
      <w:pPr>
        <w:spacing w:before="239" w:after="0" w:line="260" w:lineRule="exact"/>
        <w:ind w:right="905"/>
        <w:rPr>
          <w:rFonts w:ascii="Calibri" w:eastAsia="Times New Roman" w:hAnsi="Calibri" w:cs="Times New Roman"/>
          <w:lang w:eastAsia="en-CA"/>
        </w:rPr>
      </w:pPr>
      <w:r w:rsidRPr="00D77E13">
        <w:rPr>
          <w:rFonts w:ascii="Arial Narrow" w:eastAsia="Times New Roman" w:hAnsi="Arial Narrow" w:cs="Arial Narrow"/>
          <w:color w:val="001F5F"/>
          <w:spacing w:val="1"/>
          <w:lang w:eastAsia="en-CA"/>
        </w:rPr>
        <w:t xml:space="preserve">15 seconds grace will be allowed for each debater, after which the Speaker shall terminate his speech. There is no minimum </w:t>
      </w:r>
      <w:r w:rsidRPr="00D77E13">
        <w:rPr>
          <w:rFonts w:ascii="Arial Narrow" w:eastAsia="Times New Roman" w:hAnsi="Arial Narrow" w:cs="Arial Narrow"/>
          <w:color w:val="001F5F"/>
          <w:lang w:eastAsia="en-CA"/>
        </w:rPr>
        <w:t>time for speeches, nor are there any time penalties</w:t>
      </w:r>
    </w:p>
    <w:p w14:paraId="751F1FFB" w14:textId="545EC0BA" w:rsidR="00D77E13" w:rsidRPr="00D77E13" w:rsidRDefault="00D77E13" w:rsidP="00D77E13">
      <w:pPr>
        <w:spacing w:before="189" w:after="0" w:line="250" w:lineRule="exact"/>
        <w:ind w:right="905"/>
        <w:rPr>
          <w:rFonts w:ascii="Calibri" w:eastAsia="Times New Roman" w:hAnsi="Calibri" w:cs="Times New Roman"/>
          <w:lang w:eastAsia="en-CA"/>
        </w:rPr>
      </w:pPr>
      <w:r w:rsidRPr="00D77E13">
        <w:rPr>
          <w:rFonts w:ascii="Arial Narrow" w:eastAsia="Times New Roman" w:hAnsi="Arial Narrow" w:cs="Arial Narrow"/>
          <w:color w:val="001F5F"/>
          <w:spacing w:val="2"/>
          <w:lang w:eastAsia="en-CA"/>
        </w:rPr>
        <w:t>The debates will be governed by the attached Rules of Parliamentary Debate.</w:t>
      </w:r>
      <w:r w:rsidRPr="00D77E13">
        <w:rPr>
          <w:rFonts w:ascii="Arial Narrow" w:eastAsia="Times New Roman" w:hAnsi="Arial Narrow" w:cs="Arial Narrow"/>
          <w:color w:val="001F5F"/>
          <w:w w:val="105"/>
          <w:lang w:eastAsia="en-CA"/>
        </w:rPr>
        <w:t xml:space="preserve"> Debaters are advised to debate the </w:t>
      </w:r>
      <w:r w:rsidRPr="00D77E13">
        <w:rPr>
          <w:rFonts w:ascii="Arial Narrow" w:eastAsia="Times New Roman" w:hAnsi="Arial Narrow" w:cs="Arial Narrow"/>
          <w:color w:val="001F5F"/>
          <w:lang w:eastAsia="en-CA"/>
        </w:rPr>
        <w:t>resolutions and not the rules.</w:t>
      </w:r>
    </w:p>
    <w:p w14:paraId="461AE076" w14:textId="77777777" w:rsidR="00D77E13" w:rsidRPr="00D77E13" w:rsidRDefault="00D77E13" w:rsidP="00D77E13">
      <w:pPr>
        <w:spacing w:before="208" w:after="0" w:line="253" w:lineRule="exact"/>
        <w:rPr>
          <w:rFonts w:ascii="Calibri" w:eastAsia="Times New Roman" w:hAnsi="Calibri" w:cs="Times New Roman"/>
          <w:lang w:eastAsia="en-CA"/>
        </w:rPr>
      </w:pPr>
      <w:r w:rsidRPr="00D77E13">
        <w:rPr>
          <w:rFonts w:ascii="Arial Narrow" w:eastAsia="Times New Roman" w:hAnsi="Arial Narrow" w:cs="Arial Narrow"/>
          <w:color w:val="001F5F"/>
          <w:lang w:eastAsia="en-CA"/>
        </w:rPr>
        <w:t>The results of the debate will be based entirely upon speaker’s points. Win/loss records are irrelevant.</w:t>
      </w:r>
    </w:p>
    <w:p w14:paraId="1021E783" w14:textId="754EF0A7" w:rsidR="00D77E13" w:rsidRPr="00D77E13" w:rsidRDefault="00D77E13" w:rsidP="00D77E13">
      <w:pPr>
        <w:spacing w:before="218" w:after="0" w:line="240" w:lineRule="exact"/>
        <w:ind w:right="904"/>
        <w:rPr>
          <w:rFonts w:ascii="Calibri" w:eastAsia="Times New Roman" w:hAnsi="Calibri" w:cs="Times New Roman"/>
          <w:lang w:eastAsia="en-CA"/>
        </w:rPr>
      </w:pPr>
      <w:r w:rsidRPr="00D77E13">
        <w:rPr>
          <w:rFonts w:ascii="Arial Narrow" w:eastAsia="Times New Roman" w:hAnsi="Arial Narrow" w:cs="Arial Narrow"/>
          <w:color w:val="001F5F"/>
          <w:w w:val="102"/>
          <w:lang w:eastAsia="en-CA"/>
        </w:rPr>
        <w:t xml:space="preserve">Competitors may not bring in any information resources, nor will the host school provide any. Speeches must be based on </w:t>
      </w:r>
      <w:r w:rsidRPr="00D77E13">
        <w:rPr>
          <w:rFonts w:ascii="Arial Narrow" w:eastAsia="Times New Roman" w:hAnsi="Arial Narrow" w:cs="Arial Narrow"/>
          <w:color w:val="001F5F"/>
          <w:lang w:eastAsia="en-CA"/>
        </w:rPr>
        <w:t>their knowledge of the subject.</w:t>
      </w:r>
    </w:p>
    <w:p w14:paraId="7FBB3B7E" w14:textId="0C131D1C" w:rsidR="00D77E13" w:rsidRPr="00D77E13" w:rsidRDefault="00D77E13" w:rsidP="00D77E13">
      <w:pPr>
        <w:spacing w:before="210" w:after="0" w:line="253" w:lineRule="exact"/>
        <w:rPr>
          <w:rFonts w:ascii="Calibri" w:eastAsia="Times New Roman" w:hAnsi="Calibri" w:cs="Times New Roman"/>
          <w:lang w:eastAsia="en-CA"/>
        </w:rPr>
      </w:pPr>
      <w:r w:rsidRPr="00D77E13">
        <w:rPr>
          <w:rFonts w:ascii="Arial Narrow Bold" w:eastAsia="Times New Roman" w:hAnsi="Arial Narrow Bold" w:cs="Arial Narrow Bold"/>
          <w:color w:val="001F5F"/>
          <w:u w:val="single"/>
          <w:lang w:eastAsia="en-CA"/>
        </w:rPr>
        <w:t>Parliamentary Interruptions Permitted</w:t>
      </w:r>
    </w:p>
    <w:p w14:paraId="4CE645BC" w14:textId="0CC85DCD" w:rsidR="00D77E13" w:rsidRPr="00D77E13" w:rsidRDefault="00D77E13" w:rsidP="00D77E13">
      <w:pPr>
        <w:spacing w:before="209" w:after="0" w:line="251" w:lineRule="exact"/>
        <w:ind w:right="905"/>
        <w:rPr>
          <w:rFonts w:ascii="Calibri" w:eastAsia="Times New Roman" w:hAnsi="Calibri" w:cs="Times New Roman"/>
          <w:lang w:eastAsia="en-CA"/>
        </w:rPr>
      </w:pPr>
      <w:r w:rsidRPr="00D77E13">
        <w:rPr>
          <w:rFonts w:ascii="Arial Narrow" w:eastAsia="Times New Roman" w:hAnsi="Arial Narrow" w:cs="Arial Narrow"/>
          <w:color w:val="001F5F"/>
          <w:spacing w:val="1"/>
          <w:lang w:eastAsia="en-CA"/>
        </w:rPr>
        <w:t xml:space="preserve">Points of Information may be made in the central part of a speaker's main speech, but not in the first or last minute. Points of Information may not be made during summary speeches. </w:t>
      </w:r>
      <w:proofErr w:type="gramStart"/>
      <w:r w:rsidRPr="00D77E13">
        <w:rPr>
          <w:rFonts w:ascii="Arial Narrow" w:eastAsia="Times New Roman" w:hAnsi="Arial Narrow" w:cs="Arial Narrow"/>
          <w:color w:val="001F5F"/>
          <w:spacing w:val="1"/>
          <w:lang w:eastAsia="en-CA"/>
        </w:rPr>
        <w:t>Either member</w:t>
      </w:r>
      <w:proofErr w:type="gramEnd"/>
      <w:r w:rsidRPr="00D77E13">
        <w:rPr>
          <w:rFonts w:ascii="Arial Narrow" w:eastAsia="Times New Roman" w:hAnsi="Arial Narrow" w:cs="Arial Narrow"/>
          <w:color w:val="001F5F"/>
          <w:spacing w:val="1"/>
          <w:lang w:eastAsia="en-CA"/>
        </w:rPr>
        <w:t xml:space="preserve"> of the team that is not speaking may offer a Point of </w:t>
      </w:r>
      <w:r w:rsidRPr="00D77E13">
        <w:rPr>
          <w:rFonts w:ascii="Arial Narrow" w:eastAsia="Times New Roman" w:hAnsi="Arial Narrow" w:cs="Arial Narrow"/>
          <w:color w:val="001F5F"/>
          <w:spacing w:val="2"/>
          <w:lang w:eastAsia="en-CA"/>
        </w:rPr>
        <w:t>Information at any time in the permitted period. To do so, he/she will stand and say</w:t>
      </w:r>
      <w:r>
        <w:rPr>
          <w:rFonts w:ascii="Arial Narrow" w:eastAsia="Times New Roman" w:hAnsi="Arial Narrow" w:cs="Arial Narrow"/>
          <w:color w:val="001F5F"/>
          <w:spacing w:val="2"/>
          <w:lang w:eastAsia="en-CA"/>
        </w:rPr>
        <w:t>,</w:t>
      </w:r>
      <w:r w:rsidRPr="00D77E13">
        <w:rPr>
          <w:rFonts w:ascii="Arial Narrow" w:eastAsia="Times New Roman" w:hAnsi="Arial Narrow" w:cs="Arial Narrow"/>
          <w:color w:val="001F5F"/>
          <w:spacing w:val="2"/>
          <w:lang w:eastAsia="en-CA"/>
        </w:rPr>
        <w:t xml:space="preserve"> "On a Point of Information." He/she will </w:t>
      </w:r>
      <w:r w:rsidRPr="00D77E13">
        <w:rPr>
          <w:rFonts w:ascii="Arial Narrow" w:eastAsia="Times New Roman" w:hAnsi="Arial Narrow" w:cs="Arial Narrow"/>
          <w:color w:val="001F5F"/>
          <w:lang w:eastAsia="en-CA"/>
        </w:rPr>
        <w:t>say no more at this time</w:t>
      </w:r>
      <w:r>
        <w:rPr>
          <w:rFonts w:ascii="Arial Narrow" w:eastAsia="Times New Roman" w:hAnsi="Arial Narrow" w:cs="Arial Narrow"/>
          <w:color w:val="001F5F"/>
          <w:lang w:eastAsia="en-CA"/>
        </w:rPr>
        <w:t xml:space="preserve"> </w:t>
      </w:r>
      <w:r w:rsidRPr="00D77E13">
        <w:rPr>
          <w:rFonts w:ascii="Arial Narrow" w:eastAsia="Times New Roman" w:hAnsi="Arial Narrow" w:cs="Arial Narrow"/>
          <w:color w:val="001F5F"/>
          <w:lang w:eastAsia="en-CA"/>
        </w:rPr>
        <w:t xml:space="preserve">but remain standing. The person who is giving his/her speech is free to accept or to decline the Point </w:t>
      </w:r>
      <w:r w:rsidRPr="00D77E13">
        <w:rPr>
          <w:rFonts w:ascii="Arial Narrow" w:eastAsia="Times New Roman" w:hAnsi="Arial Narrow" w:cs="Arial Narrow"/>
          <w:color w:val="001F5F"/>
          <w:w w:val="102"/>
          <w:lang w:eastAsia="en-CA"/>
        </w:rPr>
        <w:t>of Information. Whichever may be the case, he/she would normally complete his/her current sentence before revealing</w:t>
      </w:r>
      <w:r>
        <w:rPr>
          <w:rFonts w:ascii="Arial Narrow" w:eastAsia="Times New Roman" w:hAnsi="Arial Narrow" w:cs="Arial Narrow"/>
          <w:color w:val="001F5F"/>
          <w:w w:val="102"/>
          <w:lang w:eastAsia="en-CA"/>
        </w:rPr>
        <w:t xml:space="preserve"> </w:t>
      </w:r>
      <w:r w:rsidRPr="00D77E13">
        <w:rPr>
          <w:rFonts w:ascii="Arial Narrow" w:eastAsia="Times New Roman" w:hAnsi="Arial Narrow" w:cs="Arial Narrow"/>
          <w:color w:val="001F5F"/>
          <w:w w:val="102"/>
          <w:lang w:eastAsia="en-CA"/>
        </w:rPr>
        <w:t xml:space="preserve">the </w:t>
      </w:r>
      <w:r w:rsidRPr="00D77E13">
        <w:rPr>
          <w:rFonts w:ascii="Arial Narrow" w:eastAsia="Times New Roman" w:hAnsi="Arial Narrow" w:cs="Arial Narrow"/>
          <w:color w:val="001F5F"/>
          <w:lang w:eastAsia="en-CA"/>
        </w:rPr>
        <w:t xml:space="preserve">decision. If he/she wishes not to accept it, he/she may say "No thank you", or "Declined", or may indicate with a suitably polite </w:t>
      </w:r>
      <w:r w:rsidRPr="00D77E13">
        <w:rPr>
          <w:rFonts w:ascii="Arial Narrow" w:eastAsia="Times New Roman" w:hAnsi="Arial Narrow" w:cs="Arial Narrow"/>
          <w:color w:val="001F5F"/>
          <w:spacing w:val="1"/>
          <w:lang w:eastAsia="en-CA"/>
        </w:rPr>
        <w:t xml:space="preserve">gesture that the person offering the Point should sit down. If he/she wishes to accept it, then this should be indicated with the </w:t>
      </w:r>
      <w:r w:rsidRPr="00D77E13">
        <w:rPr>
          <w:rFonts w:ascii="Arial Narrow" w:eastAsia="Times New Roman" w:hAnsi="Arial Narrow" w:cs="Arial Narrow"/>
          <w:color w:val="001F5F"/>
          <w:lang w:eastAsia="en-CA"/>
        </w:rPr>
        <w:t>words "Accepted" or "Yes please" or "Go ahead."</w:t>
      </w:r>
    </w:p>
    <w:p w14:paraId="7C11C750" w14:textId="4F045982" w:rsidR="00EF1979" w:rsidRDefault="00EF1979" w:rsidP="00D77E13">
      <w:pPr>
        <w:spacing w:before="204" w:after="0" w:line="276" w:lineRule="exact"/>
      </w:pPr>
    </w:p>
    <w:p w14:paraId="7CFE4D3C" w14:textId="4BA3DFB2" w:rsidR="00613CED" w:rsidRPr="00613CED" w:rsidRDefault="00613CED" w:rsidP="00D77E13">
      <w:pPr>
        <w:spacing w:before="16" w:after="0" w:line="240" w:lineRule="auto"/>
        <w:ind w:right="1295"/>
        <w:contextualSpacing/>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p>
    <w:p w14:paraId="5F63DA3F" w14:textId="77777777" w:rsidR="00613CED" w:rsidRPr="00613CED" w:rsidRDefault="00613CED" w:rsidP="00D77E13">
      <w:pPr>
        <w:spacing w:line="240" w:lineRule="auto"/>
        <w:contextualSpacing/>
        <w:rPr>
          <w:rFonts w:ascii="Calibri" w:eastAsia="Times New Roman" w:hAnsi="Calibri" w:cs="Times New Roman"/>
          <w:lang w:eastAsia="en-CA"/>
        </w:rPr>
      </w:pPr>
    </w:p>
    <w:sectPr w:rsidR="00613CED" w:rsidRPr="00613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ED"/>
    <w:rsid w:val="00553BAE"/>
    <w:rsid w:val="00613CED"/>
    <w:rsid w:val="00646C56"/>
    <w:rsid w:val="00942F37"/>
    <w:rsid w:val="00D41063"/>
    <w:rsid w:val="00D77E13"/>
    <w:rsid w:val="00EF1979"/>
    <w:rsid w:val="00EF1F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C5C"/>
  <w15:chartTrackingRefBased/>
  <w15:docId w15:val="{F7FEC43D-7AC9-4F0B-ACBD-82F791F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SALLY-MASTROMONACO</dc:creator>
  <cp:keywords/>
  <dc:description/>
  <cp:lastModifiedBy>CHIARA-BITONDO</cp:lastModifiedBy>
  <cp:revision>3</cp:revision>
  <dcterms:created xsi:type="dcterms:W3CDTF">2020-12-10T20:29:00Z</dcterms:created>
  <dcterms:modified xsi:type="dcterms:W3CDTF">2020-12-10T20:41:00Z</dcterms:modified>
</cp:coreProperties>
</file>