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7333" w14:textId="6D7BEF25" w:rsidR="00613CED" w:rsidRPr="00613CED" w:rsidRDefault="00613CED" w:rsidP="00D41063">
      <w:pPr>
        <w:spacing w:before="296" w:after="0" w:line="644" w:lineRule="exact"/>
        <w:jc w:val="center"/>
        <w:rPr>
          <w:rFonts w:ascii="Calibri" w:eastAsia="Times New Roman" w:hAnsi="Calibri" w:cs="Times New Roman"/>
          <w:sz w:val="44"/>
          <w:szCs w:val="44"/>
          <w:lang w:eastAsia="en-CA"/>
        </w:rPr>
      </w:pPr>
      <w:r w:rsidRPr="00613CED">
        <w:rPr>
          <w:rFonts w:ascii="Arial Narrow Bold" w:eastAsia="Times New Roman" w:hAnsi="Arial Narrow Bold" w:cs="Arial Narrow Bold"/>
          <w:color w:val="001F5F"/>
          <w:sz w:val="44"/>
          <w:szCs w:val="44"/>
          <w:lang w:eastAsia="en-CA"/>
        </w:rPr>
        <w:t>I</w:t>
      </w:r>
      <w:r w:rsidR="00EF1979">
        <w:rPr>
          <w:rFonts w:ascii="Arial Narrow Bold" w:eastAsia="Times New Roman" w:hAnsi="Arial Narrow Bold" w:cs="Arial Narrow Bold"/>
          <w:color w:val="001F5F"/>
          <w:sz w:val="44"/>
          <w:szCs w:val="44"/>
          <w:lang w:eastAsia="en-CA"/>
        </w:rPr>
        <w:t>nterpretive</w:t>
      </w:r>
      <w:r w:rsidRPr="00613CED">
        <w:rPr>
          <w:rFonts w:ascii="Arial Narrow Bold" w:eastAsia="Times New Roman" w:hAnsi="Arial Narrow Bold" w:cs="Arial Narrow Bold"/>
          <w:color w:val="001F5F"/>
          <w:sz w:val="44"/>
          <w:szCs w:val="44"/>
          <w:lang w:eastAsia="en-CA"/>
        </w:rPr>
        <w:t xml:space="preserve"> </w:t>
      </w:r>
      <w:r w:rsidR="00EF1979">
        <w:rPr>
          <w:rFonts w:ascii="Arial Narrow Bold" w:eastAsia="Times New Roman" w:hAnsi="Arial Narrow Bold" w:cs="Arial Narrow Bold"/>
          <w:color w:val="001F5F"/>
          <w:sz w:val="44"/>
          <w:szCs w:val="44"/>
          <w:lang w:eastAsia="en-CA"/>
        </w:rPr>
        <w:t>Reading</w:t>
      </w:r>
    </w:p>
    <w:p w14:paraId="64BD2E23" w14:textId="5EC8D8F1" w:rsidR="00613CED" w:rsidRPr="00613CED" w:rsidRDefault="00613CED" w:rsidP="00613CED">
      <w:pPr>
        <w:spacing w:before="194" w:after="0" w:line="260" w:lineRule="exact"/>
        <w:ind w:right="1234"/>
        <w:rPr>
          <w:rFonts w:ascii="Calibri" w:eastAsia="Times New Roman" w:hAnsi="Calibri" w:cs="Times New Roman"/>
          <w:lang w:eastAsia="en-CA"/>
        </w:rPr>
      </w:pPr>
      <w:r w:rsidRPr="00613CED">
        <w:rPr>
          <w:rFonts w:ascii="Arial Narrow" w:eastAsia="Times New Roman" w:hAnsi="Arial Narrow" w:cs="Arial Narrow"/>
          <w:color w:val="001F5F"/>
          <w:lang w:eastAsia="en-CA"/>
        </w:rPr>
        <w:t>Directions: Please write comments</w:t>
      </w:r>
      <w:r>
        <w:rPr>
          <w:rFonts w:ascii="Arial Narrow" w:eastAsia="Times New Roman" w:hAnsi="Arial Narrow" w:cs="Arial Narrow"/>
          <w:color w:val="001F5F"/>
          <w:lang w:eastAsia="en-CA"/>
        </w:rPr>
        <w:t>, one strength and one next step</w:t>
      </w:r>
      <w:r w:rsidR="00D41063">
        <w:rPr>
          <w:rFonts w:ascii="Arial Narrow" w:eastAsia="Times New Roman" w:hAnsi="Arial Narrow" w:cs="Arial Narrow"/>
          <w:color w:val="001F5F"/>
          <w:lang w:eastAsia="en-CA"/>
        </w:rPr>
        <w:t xml:space="preserve">, </w:t>
      </w:r>
      <w:r>
        <w:rPr>
          <w:rFonts w:ascii="Arial Narrow" w:eastAsia="Times New Roman" w:hAnsi="Arial Narrow" w:cs="Arial Narrow"/>
          <w:color w:val="001F5F"/>
          <w:lang w:eastAsia="en-CA"/>
        </w:rPr>
        <w:t>in the space provided</w:t>
      </w:r>
      <w:r w:rsidRPr="00613CED">
        <w:rPr>
          <w:rFonts w:ascii="Arial Narrow" w:eastAsia="Times New Roman" w:hAnsi="Arial Narrow" w:cs="Arial Narrow"/>
          <w:color w:val="001F5F"/>
          <w:lang w:eastAsia="en-CA"/>
        </w:rPr>
        <w:t>. These sheets will be returned to the</w:t>
      </w:r>
      <w:r>
        <w:rPr>
          <w:rFonts w:ascii="Arial Narrow" w:eastAsia="Times New Roman" w:hAnsi="Arial Narrow" w:cs="Arial Narrow"/>
          <w:color w:val="001F5F"/>
          <w:lang w:eastAsia="en-CA"/>
        </w:rPr>
        <w:t xml:space="preserve"> </w:t>
      </w:r>
      <w:r w:rsidRPr="00613CED">
        <w:rPr>
          <w:rFonts w:ascii="Arial Narrow" w:eastAsia="Times New Roman" w:hAnsi="Arial Narrow" w:cs="Arial Narrow"/>
          <w:color w:val="001F5F"/>
          <w:lang w:eastAsia="en-CA"/>
        </w:rPr>
        <w:t>students at the end of the tournament. When the round is over, please give your ballots to the moderator.</w:t>
      </w:r>
    </w:p>
    <w:p w14:paraId="489FE0E9" w14:textId="4123521D" w:rsidR="00613CED" w:rsidRPr="00613CED" w:rsidRDefault="00613CED" w:rsidP="00613CED">
      <w:pPr>
        <w:spacing w:before="257" w:after="0" w:line="288" w:lineRule="exact"/>
        <w:jc w:val="both"/>
        <w:rPr>
          <w:rFonts w:ascii="Calibri" w:eastAsia="Times New Roman" w:hAnsi="Calibri" w:cs="Times New Roman"/>
          <w:lang w:eastAsia="en-CA"/>
        </w:rPr>
      </w:pPr>
      <w:r w:rsidRPr="00613CED">
        <w:rPr>
          <w:rFonts w:ascii="Arial Narrow Bold" w:eastAsia="Times New Roman" w:hAnsi="Arial Narrow Bold" w:cs="Arial Narrow Bold"/>
          <w:color w:val="001F5F"/>
          <w:spacing w:val="1"/>
          <w:sz w:val="24"/>
          <w:szCs w:val="24"/>
          <w:lang w:eastAsia="en-CA"/>
        </w:rPr>
        <w:t>Contestant’s</w:t>
      </w:r>
      <w:r>
        <w:rPr>
          <w:rFonts w:ascii="Arial Narrow Bold" w:eastAsia="Times New Roman" w:hAnsi="Arial Narrow Bold" w:cs="Arial Narrow Bold"/>
          <w:color w:val="001F5F"/>
          <w:spacing w:val="1"/>
          <w:sz w:val="24"/>
          <w:szCs w:val="24"/>
          <w:lang w:eastAsia="en-CA"/>
        </w:rPr>
        <w:t xml:space="preserve"> </w:t>
      </w:r>
      <w:r w:rsidRPr="00613CED">
        <w:rPr>
          <w:rFonts w:ascii="Arial Narrow Bold" w:eastAsia="Times New Roman" w:hAnsi="Arial Narrow Bold" w:cs="Arial Narrow Bold"/>
          <w:color w:val="001F5F"/>
          <w:spacing w:val="1"/>
          <w:sz w:val="24"/>
          <w:szCs w:val="24"/>
          <w:lang w:eastAsia="en-CA"/>
        </w:rPr>
        <w:t>Name: _________________________Code: ________Room: ________ Round: ________</w:t>
      </w:r>
    </w:p>
    <w:p w14:paraId="77953007" w14:textId="51DC7A17" w:rsidR="00613CED" w:rsidRDefault="00613CED" w:rsidP="00613CED">
      <w:pPr>
        <w:spacing w:before="200" w:after="0" w:line="230" w:lineRule="exact"/>
        <w:jc w:val="center"/>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SCORING GUIDELINES</w:t>
      </w:r>
    </w:p>
    <w:p w14:paraId="1244B49A" w14:textId="4E388AB7" w:rsidR="00613CED" w:rsidRPr="0018532D" w:rsidRDefault="00613CED" w:rsidP="00613CED">
      <w:pPr>
        <w:spacing w:before="200" w:after="0" w:line="230" w:lineRule="exact"/>
        <w:rPr>
          <w:rFonts w:ascii="Arial Narrow" w:eastAsia="Times New Roman" w:hAnsi="Arial Narrow" w:cs="Times New Roman"/>
          <w:color w:val="002060"/>
          <w:lang w:eastAsia="en-CA"/>
        </w:rPr>
      </w:pPr>
      <w:r>
        <w:rPr>
          <w:rFonts w:ascii="Calibri" w:eastAsia="Times New Roman" w:hAnsi="Calibri" w:cs="Times New Roman"/>
          <w:lang w:eastAsia="en-CA"/>
        </w:rPr>
        <w:tab/>
      </w:r>
      <w:r w:rsidR="0018532D">
        <w:rPr>
          <w:rFonts w:ascii="Calibri" w:eastAsia="Times New Roman" w:hAnsi="Calibri" w:cs="Times New Roman"/>
          <w:lang w:eastAsia="en-CA"/>
        </w:rPr>
        <w:tab/>
      </w:r>
      <w:r w:rsidRPr="0018532D">
        <w:rPr>
          <w:rFonts w:ascii="Arial Narrow" w:eastAsia="Times New Roman" w:hAnsi="Arial Narrow" w:cs="Times New Roman"/>
          <w:color w:val="002060"/>
          <w:u w:val="single"/>
          <w:lang w:eastAsia="en-CA"/>
        </w:rPr>
        <w:t>70-75</w:t>
      </w:r>
      <w:r w:rsidRPr="0018532D">
        <w:rPr>
          <w:rFonts w:ascii="Arial Narrow" w:eastAsia="Times New Roman" w:hAnsi="Arial Narrow" w:cs="Times New Roman"/>
          <w:color w:val="002060"/>
          <w:lang w:eastAsia="en-CA"/>
        </w:rPr>
        <w:t xml:space="preserve"> </w:t>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u w:val="single"/>
          <w:lang w:eastAsia="en-CA"/>
        </w:rPr>
        <w:t>76-70</w:t>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u w:val="single"/>
          <w:lang w:eastAsia="en-CA"/>
        </w:rPr>
        <w:t>80-85</w:t>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u w:val="single"/>
          <w:lang w:eastAsia="en-CA"/>
        </w:rPr>
        <w:t>86-89</w:t>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u w:val="single"/>
          <w:lang w:eastAsia="en-CA"/>
        </w:rPr>
        <w:t>90-95</w:t>
      </w:r>
    </w:p>
    <w:p w14:paraId="6E010FBE" w14:textId="0F511B64" w:rsidR="00613CED" w:rsidRPr="0018532D" w:rsidRDefault="00613CED" w:rsidP="00613CED">
      <w:pPr>
        <w:spacing w:before="200" w:after="0" w:line="230" w:lineRule="exact"/>
        <w:rPr>
          <w:rFonts w:ascii="Calibri" w:eastAsia="Times New Roman" w:hAnsi="Calibri" w:cs="Times New Roman"/>
          <w:color w:val="002060"/>
          <w:lang w:eastAsia="en-CA"/>
        </w:rPr>
      </w:pPr>
      <w:r w:rsidRPr="0018532D">
        <w:rPr>
          <w:rFonts w:ascii="Arial Narrow" w:eastAsia="Times New Roman" w:hAnsi="Arial Narrow" w:cs="Times New Roman"/>
          <w:color w:val="002060"/>
          <w:lang w:eastAsia="en-CA"/>
        </w:rPr>
        <w:tab/>
      </w:r>
      <w:r w:rsid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Satisfactory</w:t>
      </w:r>
      <w:r w:rsidRPr="0018532D">
        <w:rPr>
          <w:rFonts w:ascii="Arial Narrow" w:eastAsia="Times New Roman" w:hAnsi="Arial Narrow" w:cs="Times New Roman"/>
          <w:color w:val="002060"/>
          <w:lang w:eastAsia="en-CA"/>
        </w:rPr>
        <w:tab/>
        <w:t>Average</w:t>
      </w:r>
      <w:r w:rsidRPr="0018532D">
        <w:rPr>
          <w:rFonts w:ascii="Arial Narrow" w:eastAsia="Times New Roman" w:hAnsi="Arial Narrow" w:cs="Times New Roman"/>
          <w:color w:val="002060"/>
          <w:lang w:eastAsia="en-CA"/>
        </w:rPr>
        <w:tab/>
      </w:r>
      <w:r w:rsid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Good</w:t>
      </w:r>
      <w:r w:rsidRPr="0018532D">
        <w:rPr>
          <w:rFonts w:ascii="Arial Narrow" w:eastAsia="Times New Roman" w:hAnsi="Arial Narrow" w:cs="Times New Roman"/>
          <w:color w:val="002060"/>
          <w:lang w:eastAsia="en-CA"/>
        </w:rPr>
        <w:tab/>
      </w:r>
      <w:r w:rsidRPr="0018532D">
        <w:rPr>
          <w:rFonts w:ascii="Arial Narrow" w:eastAsia="Times New Roman" w:hAnsi="Arial Narrow" w:cs="Times New Roman"/>
          <w:color w:val="002060"/>
          <w:lang w:eastAsia="en-CA"/>
        </w:rPr>
        <w:tab/>
        <w:t xml:space="preserve">Very Good </w:t>
      </w:r>
      <w:r w:rsidRPr="0018532D">
        <w:rPr>
          <w:rFonts w:ascii="Arial Narrow" w:eastAsia="Times New Roman" w:hAnsi="Arial Narrow" w:cs="Times New Roman"/>
          <w:color w:val="002060"/>
          <w:lang w:eastAsia="en-CA"/>
        </w:rPr>
        <w:tab/>
        <w:t>Excellent</w:t>
      </w:r>
      <w:r w:rsidRPr="0018532D">
        <w:rPr>
          <w:rFonts w:ascii="Calibri" w:eastAsia="Times New Roman" w:hAnsi="Calibri" w:cs="Times New Roman"/>
          <w:color w:val="002060"/>
          <w:lang w:eastAsia="en-CA"/>
        </w:rPr>
        <w:tab/>
      </w:r>
    </w:p>
    <w:p w14:paraId="31607E8B" w14:textId="77777777" w:rsidR="00613CED" w:rsidRPr="00613CED" w:rsidRDefault="00613CED" w:rsidP="00613CED">
      <w:pPr>
        <w:spacing w:after="0" w:line="217" w:lineRule="exact"/>
        <w:ind w:left="2515"/>
        <w:rPr>
          <w:rFonts w:ascii="Calibri" w:eastAsia="Times New Roman" w:hAnsi="Calibri" w:cs="Times New Roman"/>
          <w:sz w:val="24"/>
          <w:szCs w:val="24"/>
          <w:lang w:eastAsia="en-CA"/>
        </w:rPr>
      </w:pPr>
    </w:p>
    <w:tbl>
      <w:tblPr>
        <w:tblW w:w="0" w:type="auto"/>
        <w:tblInd w:w="1066" w:type="dxa"/>
        <w:tblLayout w:type="fixed"/>
        <w:tblCellMar>
          <w:left w:w="0" w:type="dxa"/>
          <w:right w:w="0" w:type="dxa"/>
        </w:tblCellMar>
        <w:tblLook w:val="04A0" w:firstRow="1" w:lastRow="0" w:firstColumn="1" w:lastColumn="0" w:noHBand="0" w:noVBand="1"/>
      </w:tblPr>
      <w:tblGrid>
        <w:gridCol w:w="5224"/>
        <w:gridCol w:w="1980"/>
      </w:tblGrid>
      <w:tr w:rsidR="00613CED" w:rsidRPr="00613CED" w14:paraId="315FD217" w14:textId="77777777" w:rsidTr="00613CED">
        <w:trPr>
          <w:trHeight w:hRule="exact" w:val="530"/>
        </w:trPr>
        <w:tc>
          <w:tcPr>
            <w:tcW w:w="5224" w:type="dxa"/>
            <w:tcBorders>
              <w:top w:val="single" w:sz="5" w:space="0" w:color="000000"/>
              <w:left w:val="single" w:sz="5" w:space="0" w:color="000000"/>
              <w:bottom w:val="single" w:sz="5" w:space="0" w:color="000000"/>
              <w:right w:val="single" w:sz="5" w:space="0" w:color="000000"/>
            </w:tcBorders>
          </w:tcPr>
          <w:p w14:paraId="5DE37A07" w14:textId="77777777" w:rsidR="00613CED" w:rsidRPr="00613CED" w:rsidRDefault="00613CED" w:rsidP="00613CED">
            <w:pPr>
              <w:spacing w:before="2" w:after="0" w:line="322" w:lineRule="exact"/>
              <w:ind w:left="112"/>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Category</w:t>
            </w:r>
          </w:p>
        </w:tc>
        <w:tc>
          <w:tcPr>
            <w:tcW w:w="1980" w:type="dxa"/>
            <w:tcBorders>
              <w:top w:val="single" w:sz="5" w:space="0" w:color="000000"/>
              <w:left w:val="single" w:sz="5" w:space="0" w:color="000000"/>
              <w:bottom w:val="single" w:sz="5" w:space="0" w:color="000000"/>
              <w:right w:val="single" w:sz="5" w:space="0" w:color="000000"/>
            </w:tcBorders>
          </w:tcPr>
          <w:p w14:paraId="7ACD4F15" w14:textId="77777777" w:rsidR="00613CED" w:rsidRPr="00613CED" w:rsidRDefault="00613CED" w:rsidP="00613CED">
            <w:pPr>
              <w:spacing w:before="2" w:after="0" w:line="322" w:lineRule="exact"/>
              <w:ind w:left="1235"/>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Score</w:t>
            </w:r>
          </w:p>
        </w:tc>
      </w:tr>
      <w:tr w:rsidR="00613CED" w:rsidRPr="00613CED" w14:paraId="27741767" w14:textId="77777777" w:rsidTr="00613CED">
        <w:trPr>
          <w:trHeight w:hRule="exact" w:val="487"/>
        </w:trPr>
        <w:tc>
          <w:tcPr>
            <w:tcW w:w="5224" w:type="dxa"/>
            <w:tcBorders>
              <w:top w:val="single" w:sz="5" w:space="0" w:color="000000"/>
              <w:left w:val="single" w:sz="5" w:space="0" w:color="000000"/>
              <w:bottom w:val="single" w:sz="5" w:space="0" w:color="000000"/>
              <w:right w:val="single" w:sz="5" w:space="0" w:color="000000"/>
            </w:tcBorders>
          </w:tcPr>
          <w:p w14:paraId="440B80C4" w14:textId="52C4D77F" w:rsidR="00613CED" w:rsidRPr="00613CED" w:rsidRDefault="00EF1979" w:rsidP="00613CED">
            <w:pPr>
              <w:spacing w:before="5"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Effective Introduction</w:t>
            </w:r>
          </w:p>
        </w:tc>
        <w:tc>
          <w:tcPr>
            <w:tcW w:w="1980" w:type="dxa"/>
            <w:tcBorders>
              <w:top w:val="single" w:sz="5" w:space="0" w:color="000000"/>
              <w:left w:val="single" w:sz="5" w:space="0" w:color="000000"/>
              <w:bottom w:val="single" w:sz="5" w:space="0" w:color="000000"/>
              <w:right w:val="single" w:sz="5" w:space="0" w:color="000000"/>
            </w:tcBorders>
          </w:tcPr>
          <w:p w14:paraId="0857B2D4" w14:textId="40F2D9BE" w:rsidR="00613CED" w:rsidRPr="00613CED" w:rsidRDefault="00613CED" w:rsidP="00613CED">
            <w:pPr>
              <w:spacing w:before="5"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EF1979">
              <w:rPr>
                <w:rFonts w:ascii="Arial Narrow" w:eastAsia="Times New Roman" w:hAnsi="Arial Narrow" w:cs="Arial Narrow"/>
                <w:color w:val="001F5F"/>
                <w:sz w:val="24"/>
                <w:szCs w:val="24"/>
                <w:lang w:eastAsia="en-CA"/>
              </w:rPr>
              <w:t>10</w:t>
            </w:r>
          </w:p>
        </w:tc>
      </w:tr>
      <w:tr w:rsidR="00613CED" w:rsidRPr="00613CED" w14:paraId="441FFA0D"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2BB2A096" w14:textId="2C27FFEE" w:rsidR="00613CED" w:rsidRPr="00613CED" w:rsidRDefault="00EF1979" w:rsidP="00613CED">
            <w:pPr>
              <w:spacing w:before="3"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Appropriate and effective Use of Voice</w:t>
            </w:r>
          </w:p>
        </w:tc>
        <w:tc>
          <w:tcPr>
            <w:tcW w:w="1980" w:type="dxa"/>
            <w:tcBorders>
              <w:top w:val="single" w:sz="5" w:space="0" w:color="000000"/>
              <w:left w:val="single" w:sz="5" w:space="0" w:color="000000"/>
              <w:bottom w:val="single" w:sz="5" w:space="0" w:color="000000"/>
              <w:right w:val="single" w:sz="5" w:space="0" w:color="000000"/>
            </w:tcBorders>
          </w:tcPr>
          <w:p w14:paraId="7EC76FFB" w14:textId="4A77C3E1"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EF1979">
              <w:rPr>
                <w:rFonts w:ascii="Arial Narrow" w:eastAsia="Times New Roman" w:hAnsi="Arial Narrow" w:cs="Arial Narrow"/>
                <w:color w:val="001F5F"/>
                <w:sz w:val="24"/>
                <w:szCs w:val="24"/>
                <w:lang w:eastAsia="en-CA"/>
              </w:rPr>
              <w:t>3</w:t>
            </w:r>
            <w:r w:rsidRPr="00613CED">
              <w:rPr>
                <w:rFonts w:ascii="Arial Narrow" w:eastAsia="Times New Roman" w:hAnsi="Arial Narrow" w:cs="Arial Narrow"/>
                <w:color w:val="001F5F"/>
                <w:sz w:val="24"/>
                <w:szCs w:val="24"/>
                <w:lang w:eastAsia="en-CA"/>
              </w:rPr>
              <w:t>0</w:t>
            </w:r>
          </w:p>
        </w:tc>
      </w:tr>
      <w:tr w:rsidR="00613CED" w:rsidRPr="00613CED" w14:paraId="0DA7AFB2"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19C8A6F5" w14:textId="597027C6" w:rsidR="00613CED" w:rsidRPr="00613CED" w:rsidRDefault="00EF1979" w:rsidP="00613CED">
            <w:pPr>
              <w:spacing w:before="3"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Pace and timing</w:t>
            </w:r>
          </w:p>
        </w:tc>
        <w:tc>
          <w:tcPr>
            <w:tcW w:w="1980" w:type="dxa"/>
            <w:tcBorders>
              <w:top w:val="single" w:sz="5" w:space="0" w:color="000000"/>
              <w:left w:val="single" w:sz="5" w:space="0" w:color="000000"/>
              <w:bottom w:val="single" w:sz="5" w:space="0" w:color="000000"/>
              <w:right w:val="single" w:sz="5" w:space="0" w:color="000000"/>
            </w:tcBorders>
          </w:tcPr>
          <w:p w14:paraId="41B9BD80" w14:textId="77777777"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/20</w:t>
            </w:r>
          </w:p>
        </w:tc>
      </w:tr>
      <w:tr w:rsidR="00613CED" w:rsidRPr="00613CED" w14:paraId="1325C5EB" w14:textId="77777777" w:rsidTr="00EF1979">
        <w:trPr>
          <w:trHeight w:hRule="exact" w:val="734"/>
        </w:trPr>
        <w:tc>
          <w:tcPr>
            <w:tcW w:w="5224" w:type="dxa"/>
            <w:tcBorders>
              <w:top w:val="single" w:sz="5" w:space="0" w:color="000000"/>
              <w:left w:val="single" w:sz="5" w:space="0" w:color="000000"/>
              <w:bottom w:val="single" w:sz="5" w:space="0" w:color="000000"/>
              <w:right w:val="single" w:sz="5" w:space="0" w:color="000000"/>
            </w:tcBorders>
          </w:tcPr>
          <w:p w14:paraId="750BEB1F" w14:textId="40C4B79E" w:rsidR="00613CED" w:rsidRPr="00685487" w:rsidRDefault="00EF1979" w:rsidP="00613CED">
            <w:pPr>
              <w:spacing w:before="2" w:after="0" w:line="276" w:lineRule="exact"/>
              <w:ind w:left="112"/>
              <w:rPr>
                <w:rFonts w:ascii="Arial Narrow" w:eastAsia="Times New Roman" w:hAnsi="Arial Narrow" w:cs="Times New Roman"/>
                <w:color w:val="002060"/>
                <w:sz w:val="24"/>
                <w:szCs w:val="24"/>
                <w:lang w:eastAsia="en-CA"/>
              </w:rPr>
            </w:pPr>
            <w:r w:rsidRPr="00685487">
              <w:rPr>
                <w:rFonts w:ascii="Arial Narrow" w:eastAsia="Times New Roman" w:hAnsi="Arial Narrow" w:cs="Times New Roman"/>
                <w:color w:val="002060"/>
                <w:sz w:val="24"/>
                <w:szCs w:val="24"/>
                <w:lang w:eastAsia="en-CA"/>
              </w:rPr>
              <w:t>Connection between reader &amp; audience (may include gesture, eye contact, and facial expression</w:t>
            </w:r>
          </w:p>
        </w:tc>
        <w:tc>
          <w:tcPr>
            <w:tcW w:w="1980" w:type="dxa"/>
            <w:tcBorders>
              <w:top w:val="single" w:sz="5" w:space="0" w:color="000000"/>
              <w:left w:val="single" w:sz="5" w:space="0" w:color="000000"/>
              <w:bottom w:val="single" w:sz="5" w:space="0" w:color="000000"/>
              <w:right w:val="single" w:sz="5" w:space="0" w:color="000000"/>
            </w:tcBorders>
          </w:tcPr>
          <w:p w14:paraId="6547EB96" w14:textId="027C29B1" w:rsidR="00613CED" w:rsidRPr="00613CED" w:rsidRDefault="00613CED" w:rsidP="00613CED">
            <w:pPr>
              <w:spacing w:before="2"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EF1979">
              <w:rPr>
                <w:rFonts w:ascii="Arial Narrow" w:eastAsia="Times New Roman" w:hAnsi="Arial Narrow" w:cs="Arial Narrow"/>
                <w:color w:val="001F5F"/>
                <w:sz w:val="24"/>
                <w:szCs w:val="24"/>
                <w:lang w:eastAsia="en-CA"/>
              </w:rPr>
              <w:t>10</w:t>
            </w:r>
          </w:p>
        </w:tc>
      </w:tr>
      <w:tr w:rsidR="00EF1979" w:rsidRPr="00613CED" w14:paraId="266FDF5E"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64C26324" w14:textId="2BB80B93" w:rsidR="00EF1979" w:rsidRPr="00685487" w:rsidRDefault="00EF1979" w:rsidP="00613CED">
            <w:pPr>
              <w:spacing w:before="2" w:after="0" w:line="276" w:lineRule="exact"/>
              <w:ind w:left="112"/>
              <w:rPr>
                <w:rFonts w:ascii="Arial Narrow" w:eastAsia="Times New Roman" w:hAnsi="Arial Narrow" w:cs="Times New Roman"/>
                <w:color w:val="002060"/>
                <w:sz w:val="24"/>
                <w:szCs w:val="24"/>
                <w:lang w:eastAsia="en-CA"/>
              </w:rPr>
            </w:pPr>
            <w:r w:rsidRPr="00685487">
              <w:rPr>
                <w:rFonts w:ascii="Arial Narrow" w:eastAsia="Times New Roman" w:hAnsi="Arial Narrow" w:cs="Times New Roman"/>
                <w:color w:val="002060"/>
                <w:sz w:val="24"/>
                <w:szCs w:val="24"/>
                <w:lang w:eastAsia="en-CA"/>
              </w:rPr>
              <w:t>Overall skill at interpretation and appeal to the listener</w:t>
            </w:r>
          </w:p>
        </w:tc>
        <w:tc>
          <w:tcPr>
            <w:tcW w:w="1980" w:type="dxa"/>
            <w:tcBorders>
              <w:top w:val="single" w:sz="5" w:space="0" w:color="000000"/>
              <w:left w:val="single" w:sz="5" w:space="0" w:color="000000"/>
              <w:bottom w:val="single" w:sz="5" w:space="0" w:color="000000"/>
              <w:right w:val="single" w:sz="5" w:space="0" w:color="000000"/>
            </w:tcBorders>
          </w:tcPr>
          <w:p w14:paraId="10624EA6" w14:textId="609BF76E" w:rsidR="00EF1979" w:rsidRPr="00613CED" w:rsidRDefault="00EF1979" w:rsidP="00613CED">
            <w:pPr>
              <w:spacing w:before="2" w:after="0" w:line="276" w:lineRule="exact"/>
              <w:ind w:left="1600"/>
              <w:rPr>
                <w:rFonts w:ascii="Arial Narrow" w:eastAsia="Times New Roman" w:hAnsi="Arial Narrow" w:cs="Arial Narrow"/>
                <w:color w:val="001F5F"/>
                <w:sz w:val="24"/>
                <w:szCs w:val="24"/>
                <w:lang w:eastAsia="en-CA"/>
              </w:rPr>
            </w:pPr>
            <w:r>
              <w:rPr>
                <w:rFonts w:ascii="Arial Narrow" w:eastAsia="Times New Roman" w:hAnsi="Arial Narrow" w:cs="Arial Narrow"/>
                <w:color w:val="001F5F"/>
                <w:sz w:val="24"/>
                <w:szCs w:val="24"/>
                <w:lang w:eastAsia="en-CA"/>
              </w:rPr>
              <w:t>/30</w:t>
            </w:r>
          </w:p>
        </w:tc>
      </w:tr>
      <w:tr w:rsidR="00613CED" w:rsidRPr="00613CED" w14:paraId="7D75B07E" w14:textId="77777777" w:rsidTr="00613CED">
        <w:trPr>
          <w:trHeight w:hRule="exact" w:val="487"/>
        </w:trPr>
        <w:tc>
          <w:tcPr>
            <w:tcW w:w="7204" w:type="dxa"/>
            <w:gridSpan w:val="2"/>
            <w:tcBorders>
              <w:top w:val="single" w:sz="5" w:space="0" w:color="000000"/>
              <w:left w:val="single" w:sz="5" w:space="0" w:color="000000"/>
              <w:bottom w:val="single" w:sz="5" w:space="0" w:color="000000"/>
              <w:right w:val="single" w:sz="5" w:space="0" w:color="000000"/>
            </w:tcBorders>
          </w:tcPr>
          <w:p w14:paraId="2B26757B" w14:textId="77777777" w:rsidR="00613CED" w:rsidRPr="00613CED" w:rsidRDefault="00613CED" w:rsidP="00613CED">
            <w:pPr>
              <w:spacing w:after="200" w:line="276" w:lineRule="auto"/>
              <w:rPr>
                <w:rFonts w:ascii="Calibri" w:eastAsia="Times New Roman" w:hAnsi="Calibri" w:cs="Times New Roman"/>
                <w:lang w:eastAsia="en-CA"/>
              </w:rPr>
            </w:pPr>
          </w:p>
        </w:tc>
      </w:tr>
      <w:tr w:rsidR="00613CED" w:rsidRPr="00613CED" w14:paraId="62CC377E" w14:textId="77777777" w:rsidTr="00613CED">
        <w:trPr>
          <w:trHeight w:hRule="exact" w:val="575"/>
        </w:trPr>
        <w:tc>
          <w:tcPr>
            <w:tcW w:w="5224" w:type="dxa"/>
            <w:tcBorders>
              <w:top w:val="single" w:sz="5" w:space="0" w:color="000000"/>
              <w:left w:val="single" w:sz="5" w:space="0" w:color="000000"/>
              <w:bottom w:val="single" w:sz="5" w:space="0" w:color="000000"/>
              <w:right w:val="single" w:sz="5" w:space="0" w:color="000000"/>
            </w:tcBorders>
          </w:tcPr>
          <w:p w14:paraId="2700D68C" w14:textId="77777777" w:rsidR="00613CED" w:rsidRPr="00613CED" w:rsidRDefault="00613CED" w:rsidP="00613CED">
            <w:pPr>
              <w:spacing w:before="2" w:after="0" w:line="367" w:lineRule="exact"/>
              <w:ind w:left="4491"/>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Total</w:t>
            </w:r>
          </w:p>
        </w:tc>
        <w:tc>
          <w:tcPr>
            <w:tcW w:w="1980" w:type="dxa"/>
            <w:tcBorders>
              <w:top w:val="single" w:sz="5" w:space="0" w:color="000000"/>
              <w:left w:val="single" w:sz="5" w:space="0" w:color="000000"/>
              <w:bottom w:val="single" w:sz="5" w:space="0" w:color="000000"/>
              <w:right w:val="single" w:sz="5" w:space="0" w:color="000000"/>
            </w:tcBorders>
          </w:tcPr>
          <w:p w14:paraId="66338D9A" w14:textId="77777777" w:rsidR="00613CED" w:rsidRPr="00613CED" w:rsidRDefault="00613CED" w:rsidP="00613CED">
            <w:pPr>
              <w:spacing w:before="2" w:after="0" w:line="367" w:lineRule="exact"/>
              <w:ind w:left="1362"/>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/100</w:t>
            </w:r>
          </w:p>
        </w:tc>
      </w:tr>
      <w:tr w:rsidR="00613CED" w:rsidRPr="00613CED" w14:paraId="3789C139" w14:textId="77777777" w:rsidTr="00613CED">
        <w:trPr>
          <w:trHeight w:hRule="exact" w:val="1111"/>
        </w:trPr>
        <w:tc>
          <w:tcPr>
            <w:tcW w:w="5224" w:type="dxa"/>
            <w:tcBorders>
              <w:top w:val="single" w:sz="5" w:space="0" w:color="000000"/>
              <w:left w:val="single" w:sz="5" w:space="0" w:color="000000"/>
              <w:bottom w:val="single" w:sz="5" w:space="0" w:color="000000"/>
              <w:right w:val="single" w:sz="5" w:space="0" w:color="000000"/>
            </w:tcBorders>
          </w:tcPr>
          <w:p w14:paraId="4F79C1DA" w14:textId="77777777" w:rsidR="00613CED" w:rsidRPr="00613CED" w:rsidRDefault="00613CED" w:rsidP="00613CED">
            <w:pPr>
              <w:spacing w:after="0" w:line="276" w:lineRule="exact"/>
              <w:ind w:left="3463"/>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Length of Speech</w:t>
            </w:r>
          </w:p>
          <w:p w14:paraId="0D0EA350" w14:textId="77777777" w:rsidR="00613CED" w:rsidRPr="00613CED" w:rsidRDefault="00613CED" w:rsidP="00613CED">
            <w:pPr>
              <w:spacing w:after="0" w:line="276" w:lineRule="exact"/>
              <w:ind w:left="1421"/>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(Judges: Do not deduct time penalties):</w:t>
            </w:r>
          </w:p>
          <w:p w14:paraId="059BE2BF" w14:textId="3F4899CB" w:rsidR="00613CED" w:rsidRPr="00613CED" w:rsidRDefault="00FB3835" w:rsidP="00FB3835">
            <w:pPr>
              <w:spacing w:before="201" w:after="0" w:line="367" w:lineRule="exact"/>
              <w:rPr>
                <w:rFonts w:ascii="Calibri" w:eastAsia="Times New Roman" w:hAnsi="Calibri" w:cs="Times New Roman"/>
                <w:lang w:eastAsia="en-CA"/>
              </w:rPr>
            </w:pPr>
            <w:r>
              <w:rPr>
                <w:rFonts w:ascii="Arial Narrow Bold" w:eastAsia="Times New Roman" w:hAnsi="Arial Narrow Bold" w:cs="Arial Narrow Bold"/>
                <w:color w:val="001F5F"/>
                <w:sz w:val="24"/>
                <w:szCs w:val="24"/>
                <w:lang w:eastAsia="en-CA"/>
              </w:rPr>
              <w:tab/>
            </w:r>
            <w:r>
              <w:rPr>
                <w:rFonts w:ascii="Arial Narrow Bold" w:eastAsia="Times New Roman" w:hAnsi="Arial Narrow Bold" w:cs="Arial Narrow Bold"/>
                <w:color w:val="001F5F"/>
                <w:sz w:val="24"/>
                <w:szCs w:val="24"/>
                <w:lang w:eastAsia="en-CA"/>
              </w:rPr>
              <w:tab/>
            </w:r>
            <w:r>
              <w:rPr>
                <w:rFonts w:ascii="Arial Narrow Bold" w:eastAsia="Times New Roman" w:hAnsi="Arial Narrow Bold" w:cs="Arial Narrow Bold"/>
                <w:color w:val="001F5F"/>
                <w:sz w:val="24"/>
                <w:szCs w:val="24"/>
                <w:lang w:eastAsia="en-CA"/>
              </w:rPr>
              <w:tab/>
            </w:r>
            <w:r w:rsidR="00613CED" w:rsidRPr="00613CED">
              <w:rPr>
                <w:rFonts w:ascii="Arial Narrow Bold" w:eastAsia="Times New Roman" w:hAnsi="Arial Narrow Bold" w:cs="Arial Narrow Bold"/>
                <w:color w:val="001F5F"/>
                <w:sz w:val="24"/>
                <w:szCs w:val="24"/>
                <w:lang w:eastAsia="en-CA"/>
              </w:rPr>
              <w:t xml:space="preserve">Min: </w:t>
            </w:r>
            <w:r>
              <w:rPr>
                <w:rFonts w:ascii="Arial Narrow Bold" w:eastAsia="Times New Roman" w:hAnsi="Arial Narrow Bold" w:cs="Arial Narrow Bold"/>
                <w:color w:val="001F5F"/>
                <w:sz w:val="24"/>
                <w:szCs w:val="24"/>
                <w:lang w:eastAsia="en-CA"/>
              </w:rPr>
              <w:t>5</w:t>
            </w:r>
            <w:r w:rsidR="00613CED" w:rsidRPr="00613CED">
              <w:rPr>
                <w:rFonts w:ascii="Arial Narrow Bold" w:eastAsia="Times New Roman" w:hAnsi="Arial Narrow Bold" w:cs="Arial Narrow Bold"/>
                <w:color w:val="001F5F"/>
                <w:sz w:val="24"/>
                <w:szCs w:val="24"/>
                <w:lang w:eastAsia="en-CA"/>
              </w:rPr>
              <w:t xml:space="preserve"> min     Max: </w:t>
            </w:r>
            <w:r>
              <w:rPr>
                <w:rFonts w:ascii="Arial Narrow Bold" w:eastAsia="Times New Roman" w:hAnsi="Arial Narrow Bold" w:cs="Arial Narrow Bold"/>
                <w:color w:val="001F5F"/>
                <w:sz w:val="24"/>
                <w:szCs w:val="24"/>
                <w:lang w:eastAsia="en-CA"/>
              </w:rPr>
              <w:t>11</w:t>
            </w:r>
            <w:r w:rsidR="00613CED" w:rsidRPr="00613CED">
              <w:rPr>
                <w:rFonts w:ascii="Arial Narrow Bold" w:eastAsia="Times New Roman" w:hAnsi="Arial Narrow Bold" w:cs="Arial Narrow Bold"/>
                <w:color w:val="001F5F"/>
                <w:sz w:val="24"/>
                <w:szCs w:val="24"/>
                <w:lang w:eastAsia="en-CA"/>
              </w:rPr>
              <w:t xml:space="preserve"> min</w:t>
            </w:r>
          </w:p>
        </w:tc>
        <w:tc>
          <w:tcPr>
            <w:tcW w:w="1980" w:type="dxa"/>
            <w:tcBorders>
              <w:top w:val="single" w:sz="5" w:space="0" w:color="000000"/>
              <w:left w:val="single" w:sz="5" w:space="0" w:color="000000"/>
              <w:bottom w:val="single" w:sz="5" w:space="0" w:color="000000"/>
              <w:right w:val="single" w:sz="5" w:space="0" w:color="000000"/>
            </w:tcBorders>
          </w:tcPr>
          <w:p w14:paraId="48567315" w14:textId="77777777" w:rsidR="00613CED" w:rsidRPr="00613CED" w:rsidRDefault="00613CED" w:rsidP="00613CED">
            <w:pPr>
              <w:spacing w:after="200" w:line="276" w:lineRule="auto"/>
              <w:rPr>
                <w:rFonts w:ascii="Calibri" w:eastAsia="Times New Roman" w:hAnsi="Calibri" w:cs="Times New Roman"/>
                <w:lang w:eastAsia="en-CA"/>
              </w:rPr>
            </w:pPr>
          </w:p>
        </w:tc>
      </w:tr>
    </w:tbl>
    <w:p w14:paraId="3AC68452" w14:textId="77777777" w:rsidR="00613CED" w:rsidRPr="00613CED" w:rsidRDefault="00613CED" w:rsidP="00613CED">
      <w:pPr>
        <w:spacing w:after="0" w:line="253" w:lineRule="exact"/>
        <w:ind w:left="1080"/>
        <w:rPr>
          <w:rFonts w:ascii="Calibri" w:eastAsia="Times New Roman" w:hAnsi="Calibri" w:cs="Times New Roman"/>
          <w:sz w:val="24"/>
          <w:szCs w:val="24"/>
          <w:lang w:eastAsia="en-CA"/>
        </w:rPr>
      </w:pPr>
    </w:p>
    <w:p w14:paraId="6CCF04BE" w14:textId="77777777" w:rsidR="00613CED" w:rsidRPr="00613CED" w:rsidRDefault="00613CED" w:rsidP="00613CED">
      <w:pPr>
        <w:spacing w:after="0" w:line="253" w:lineRule="exact"/>
        <w:ind w:left="1080"/>
        <w:rPr>
          <w:rFonts w:ascii="Calibri" w:eastAsia="Times New Roman" w:hAnsi="Calibri" w:cs="Times New Roman"/>
          <w:sz w:val="24"/>
          <w:szCs w:val="24"/>
          <w:lang w:eastAsia="en-CA"/>
        </w:rPr>
      </w:pPr>
    </w:p>
    <w:p w14:paraId="5CF5EDC0" w14:textId="39DF50CB" w:rsidR="00613CED" w:rsidRPr="00613CED" w:rsidRDefault="00613CED" w:rsidP="00613CED">
      <w:pPr>
        <w:spacing w:before="135" w:after="0" w:line="253" w:lineRule="exact"/>
        <w:rPr>
          <w:rFonts w:ascii="Calibri" w:eastAsia="Times New Roman" w:hAnsi="Calibri" w:cs="Times New Roman"/>
          <w:lang w:eastAsia="en-CA"/>
        </w:rPr>
      </w:pPr>
      <w:r w:rsidRPr="00613CED">
        <w:rPr>
          <w:rFonts w:ascii="Arial Narrow" w:eastAsia="Times New Roman" w:hAnsi="Arial Narrow" w:cs="Arial Narrow"/>
          <w:color w:val="001F5F"/>
          <w:lang w:eastAsia="en-CA"/>
        </w:rPr>
        <w:t>Note: If the sum of the categories does</w:t>
      </w:r>
      <w:r>
        <w:rPr>
          <w:rFonts w:ascii="Arial Narrow" w:eastAsia="Times New Roman" w:hAnsi="Arial Narrow" w:cs="Arial Narrow"/>
          <w:color w:val="001F5F"/>
          <w:lang w:eastAsia="en-CA"/>
        </w:rPr>
        <w:t xml:space="preserve"> not</w:t>
      </w:r>
      <w:r w:rsidRPr="00613CED">
        <w:rPr>
          <w:rFonts w:ascii="Arial Narrow" w:eastAsia="Times New Roman" w:hAnsi="Arial Narrow" w:cs="Arial Narrow"/>
          <w:color w:val="001F5F"/>
          <w:lang w:eastAsia="en-CA"/>
        </w:rPr>
        <w:t xml:space="preserve"> equal the total score, we will assume that we should use the overall total.</w:t>
      </w:r>
    </w:p>
    <w:p w14:paraId="61AEBAFC"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7484665" w14:textId="77777777" w:rsidR="00613CED" w:rsidRPr="00613CED" w:rsidRDefault="00613CED" w:rsidP="00613CED">
      <w:pPr>
        <w:spacing w:before="16"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Comments:</w:t>
      </w:r>
    </w:p>
    <w:p w14:paraId="7AC132EE"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60CBD50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B8AEC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761619CD"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8E8C3EF"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24B1886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9CADCCA"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851784"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8BCD021" w14:textId="66EE1419" w:rsidR="00EF1F52" w:rsidRDefault="00613CED" w:rsidP="00613CED">
      <w:pPr>
        <w:tabs>
          <w:tab w:val="left" w:pos="1800"/>
          <w:tab w:val="left" w:pos="6841"/>
        </w:tabs>
        <w:spacing w:before="129"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Judge:</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________________________________________</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Number of Judges in the Room: ________________</w:t>
      </w:r>
    </w:p>
    <w:p w14:paraId="5685DDF8" w14:textId="68A15998" w:rsidR="00613CED" w:rsidRDefault="00613CED" w:rsidP="00613CED">
      <w:pPr>
        <w:tabs>
          <w:tab w:val="left" w:pos="1800"/>
          <w:tab w:val="left" w:pos="6841"/>
        </w:tabs>
        <w:spacing w:before="129" w:after="0" w:line="230" w:lineRule="exact"/>
        <w:rPr>
          <w:rFonts w:ascii="Calibri" w:eastAsia="Times New Roman" w:hAnsi="Calibri" w:cs="Times New Roman"/>
          <w:lang w:eastAsia="en-CA"/>
        </w:rPr>
      </w:pPr>
    </w:p>
    <w:p w14:paraId="68C990B2" w14:textId="77777777" w:rsidR="00EF1979" w:rsidRDefault="00EF1979" w:rsidP="00EF1979">
      <w:pPr>
        <w:spacing w:before="156" w:after="0" w:line="276" w:lineRule="exact"/>
      </w:pPr>
      <w:r>
        <w:rPr>
          <w:rFonts w:ascii="Arial Narrow Bold" w:hAnsi="Arial Narrow Bold" w:cs="Arial Narrow Bold"/>
          <w:color w:val="001F5F"/>
          <w:sz w:val="24"/>
          <w:szCs w:val="24"/>
        </w:rPr>
        <w:t>INTERPRETIVE READING</w:t>
      </w:r>
    </w:p>
    <w:p w14:paraId="17C0DF1F" w14:textId="7C4035DF" w:rsidR="00EF1979" w:rsidRDefault="00EF1979" w:rsidP="00EF1979">
      <w:pPr>
        <w:spacing w:before="1" w:after="0" w:line="280" w:lineRule="exact"/>
      </w:pPr>
      <w:r>
        <w:rPr>
          <w:rFonts w:ascii="Arial Narrow Bold" w:hAnsi="Arial Narrow Bold" w:cs="Arial Narrow Bold"/>
          <w:color w:val="001F5F"/>
          <w:sz w:val="24"/>
          <w:szCs w:val="24"/>
          <w:u w:val="single"/>
        </w:rPr>
        <w:t>_____________________________________________________________________________________</w:t>
      </w:r>
    </w:p>
    <w:p w14:paraId="5D3C75A9" w14:textId="77777777" w:rsidR="00EF1979" w:rsidRDefault="00EF1979" w:rsidP="00EF1979">
      <w:pPr>
        <w:spacing w:after="0" w:line="270" w:lineRule="exact"/>
        <w:ind w:left="1080"/>
        <w:rPr>
          <w:sz w:val="24"/>
          <w:szCs w:val="24"/>
        </w:rPr>
      </w:pPr>
    </w:p>
    <w:p w14:paraId="737AC695" w14:textId="13C25D69" w:rsidR="00EF1979" w:rsidRDefault="00EF1979" w:rsidP="00EF1979">
      <w:pPr>
        <w:spacing w:before="219" w:after="0" w:line="270" w:lineRule="exact"/>
        <w:ind w:right="1664"/>
        <w:jc w:val="both"/>
      </w:pPr>
      <w:r>
        <w:rPr>
          <w:rFonts w:ascii="Arial Narrow" w:hAnsi="Arial Narrow" w:cs="Arial Narrow"/>
          <w:color w:val="001F5F"/>
          <w:sz w:val="24"/>
          <w:szCs w:val="24"/>
        </w:rPr>
        <w:t>Each participant should read (not recite) a passage of prose or poetry (or a collection of poems), serious or humorous, with an appropriate brief introduction. The piece(s) must have been published. Past efforts have included everything from Dr. Seuss to George Orwell.</w:t>
      </w:r>
    </w:p>
    <w:p w14:paraId="48213B70" w14:textId="77777777" w:rsidR="00EF1979" w:rsidRDefault="00EF1979" w:rsidP="00EF1979">
      <w:pPr>
        <w:spacing w:before="202" w:after="0" w:line="280" w:lineRule="exact"/>
        <w:ind w:right="1442"/>
        <w:jc w:val="both"/>
      </w:pPr>
      <w:r>
        <w:rPr>
          <w:rFonts w:ascii="Arial Narrow" w:hAnsi="Arial Narrow" w:cs="Arial Narrow"/>
          <w:color w:val="001F5F"/>
          <w:sz w:val="24"/>
          <w:szCs w:val="24"/>
        </w:rPr>
        <w:t>The time limits are from 5 to 11 minutes, including an introduction of about 30 to 60 seconds. The introduction should contribute to the overall effectiveness of the reading.</w:t>
      </w:r>
    </w:p>
    <w:p w14:paraId="3DF21486" w14:textId="77777777" w:rsidR="00EF1979" w:rsidRDefault="00EF1979" w:rsidP="00EF1979">
      <w:pPr>
        <w:spacing w:before="200" w:after="0" w:line="280" w:lineRule="exact"/>
        <w:ind w:right="1174"/>
        <w:jc w:val="both"/>
      </w:pPr>
      <w:r>
        <w:rPr>
          <w:rFonts w:ascii="Arial Narrow" w:hAnsi="Arial Narrow" w:cs="Arial Narrow"/>
          <w:color w:val="001F5F"/>
          <w:sz w:val="24"/>
          <w:szCs w:val="24"/>
        </w:rPr>
        <w:t>Judges will be concerned with how much the reader’s voice and presentation add to the material rather than with the talent of the author.</w:t>
      </w:r>
    </w:p>
    <w:p w14:paraId="0B0A348C" w14:textId="773D35AC" w:rsidR="00EF1979" w:rsidRDefault="00EF1979" w:rsidP="00EF1979">
      <w:pPr>
        <w:spacing w:before="180" w:after="0" w:line="280" w:lineRule="exact"/>
        <w:ind w:right="1099"/>
        <w:jc w:val="both"/>
      </w:pPr>
      <w:r>
        <w:rPr>
          <w:rFonts w:ascii="Arial Narrow" w:hAnsi="Arial Narrow" w:cs="Arial Narrow"/>
          <w:color w:val="001F5F"/>
          <w:sz w:val="24"/>
          <w:szCs w:val="24"/>
        </w:rPr>
        <w:t>Please note that this is a reading, not a dramatic presentation. While the use of facial expressions and gestures is encouraged where appropriate, they should not distract from the primary emphasis in this category. Competitors may stand or sit but should not move around excessively. Neither props nor costumes may be used.</w:t>
      </w:r>
    </w:p>
    <w:p w14:paraId="73CA9358" w14:textId="60334228" w:rsidR="00EF1979" w:rsidRDefault="00EF1979" w:rsidP="00EF1979">
      <w:pPr>
        <w:spacing w:before="184" w:after="0" w:line="276" w:lineRule="exact"/>
        <w:jc w:val="both"/>
      </w:pPr>
      <w:r>
        <w:rPr>
          <w:rFonts w:ascii="Arial Narrow" w:hAnsi="Arial Narrow" w:cs="Arial Narrow"/>
          <w:color w:val="001F5F"/>
          <w:sz w:val="24"/>
          <w:szCs w:val="24"/>
        </w:rPr>
        <w:t>There will be a time penalty of 2 points for speeches which are up to 30 seconds under 5 minutes or up to 30</w:t>
      </w:r>
      <w:r>
        <w:t xml:space="preserve"> </w:t>
      </w:r>
      <w:r>
        <w:rPr>
          <w:rFonts w:ascii="Arial Narrow" w:hAnsi="Arial Narrow" w:cs="Arial Narrow"/>
          <w:color w:val="001F5F"/>
          <w:sz w:val="24"/>
          <w:szCs w:val="24"/>
        </w:rPr>
        <w:t>seconds over 11 minutes. There will be a time penalty of 10 points for speeches under 6 minutes and 30 seconds or over 11 minutes and 30 seconds.</w:t>
      </w:r>
    </w:p>
    <w:p w14:paraId="3D8395AC" w14:textId="77777777" w:rsidR="00EF1979" w:rsidRDefault="00EF1979" w:rsidP="00EF1979">
      <w:pPr>
        <w:spacing w:before="204" w:after="0" w:line="276" w:lineRule="exact"/>
        <w:jc w:val="both"/>
      </w:pPr>
      <w:r>
        <w:rPr>
          <w:rFonts w:ascii="Arial Narrow" w:hAnsi="Arial Narrow" w:cs="Arial Narrow"/>
          <w:color w:val="001F5F"/>
          <w:sz w:val="24"/>
          <w:szCs w:val="24"/>
        </w:rPr>
        <w:t>Salutation is optional</w:t>
      </w:r>
    </w:p>
    <w:p w14:paraId="7C11C750" w14:textId="4F045982" w:rsidR="00EF1979" w:rsidRDefault="00EF1979" w:rsidP="00EF1979">
      <w:pPr>
        <w:spacing w:before="204" w:after="0" w:line="276" w:lineRule="exact"/>
      </w:pPr>
    </w:p>
    <w:p w14:paraId="7CFE4D3C" w14:textId="4BA3DFB2" w:rsidR="00613CED" w:rsidRPr="00613CED" w:rsidRDefault="00613CED" w:rsidP="00613CED">
      <w:pPr>
        <w:spacing w:before="16" w:after="0" w:line="240" w:lineRule="auto"/>
        <w:ind w:right="1295"/>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p>
    <w:p w14:paraId="5F63DA3F" w14:textId="77777777" w:rsidR="00613CED" w:rsidRPr="00613CED" w:rsidRDefault="00613CED" w:rsidP="00613CED">
      <w:pPr>
        <w:spacing w:line="240" w:lineRule="auto"/>
        <w:contextualSpacing/>
        <w:rPr>
          <w:rFonts w:ascii="Calibri" w:eastAsia="Times New Roman" w:hAnsi="Calibri" w:cs="Times New Roman"/>
          <w:lang w:eastAsia="en-CA"/>
        </w:rPr>
      </w:pPr>
    </w:p>
    <w:sectPr w:rsidR="00613CED" w:rsidRPr="00613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ED"/>
    <w:rsid w:val="0018532D"/>
    <w:rsid w:val="00613CED"/>
    <w:rsid w:val="00685487"/>
    <w:rsid w:val="00D41063"/>
    <w:rsid w:val="00EF1979"/>
    <w:rsid w:val="00EF1F52"/>
    <w:rsid w:val="00FB38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C5C"/>
  <w15:chartTrackingRefBased/>
  <w15:docId w15:val="{F7FEC43D-7AC9-4F0B-ACBD-82F791F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SALLY-MASTROMONACO</dc:creator>
  <cp:keywords/>
  <dc:description/>
  <cp:lastModifiedBy>CHIARA-BITONDO</cp:lastModifiedBy>
  <cp:revision>3</cp:revision>
  <dcterms:created xsi:type="dcterms:W3CDTF">2020-12-10T20:31:00Z</dcterms:created>
  <dcterms:modified xsi:type="dcterms:W3CDTF">2020-12-10T20:39:00Z</dcterms:modified>
</cp:coreProperties>
</file>