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17333" w14:textId="59BA2096" w:rsidR="00613CED" w:rsidRPr="00613CED" w:rsidRDefault="00613CED" w:rsidP="00D41063">
      <w:pPr>
        <w:spacing w:before="296" w:after="0" w:line="644" w:lineRule="exact"/>
        <w:jc w:val="center"/>
        <w:rPr>
          <w:rFonts w:ascii="Calibri" w:eastAsia="Times New Roman" w:hAnsi="Calibri" w:cs="Times New Roman"/>
          <w:sz w:val="44"/>
          <w:szCs w:val="44"/>
          <w:lang w:eastAsia="en-CA"/>
        </w:rPr>
      </w:pPr>
      <w:r w:rsidRPr="00613CED">
        <w:rPr>
          <w:rFonts w:ascii="Arial Narrow Bold" w:eastAsia="Times New Roman" w:hAnsi="Arial Narrow Bold" w:cs="Arial Narrow Bold"/>
          <w:color w:val="001F5F"/>
          <w:sz w:val="44"/>
          <w:szCs w:val="44"/>
          <w:lang w:eastAsia="en-CA"/>
        </w:rPr>
        <w:t>Impromptu Speaking</w:t>
      </w:r>
    </w:p>
    <w:p w14:paraId="64BD2E23" w14:textId="5EC8D8F1" w:rsidR="00613CED" w:rsidRPr="00613CED" w:rsidRDefault="00613CED" w:rsidP="00613CED">
      <w:pPr>
        <w:spacing w:before="194" w:after="0" w:line="260" w:lineRule="exact"/>
        <w:ind w:right="1234"/>
        <w:rPr>
          <w:rFonts w:ascii="Calibri" w:eastAsia="Times New Roman" w:hAnsi="Calibri" w:cs="Times New Roman"/>
          <w:lang w:eastAsia="en-CA"/>
        </w:rPr>
      </w:pPr>
      <w:r w:rsidRPr="00613CED">
        <w:rPr>
          <w:rFonts w:ascii="Arial Narrow" w:eastAsia="Times New Roman" w:hAnsi="Arial Narrow" w:cs="Arial Narrow"/>
          <w:color w:val="001F5F"/>
          <w:lang w:eastAsia="en-CA"/>
        </w:rPr>
        <w:t>Directions: Please write comments</w:t>
      </w:r>
      <w:r>
        <w:rPr>
          <w:rFonts w:ascii="Arial Narrow" w:eastAsia="Times New Roman" w:hAnsi="Arial Narrow" w:cs="Arial Narrow"/>
          <w:color w:val="001F5F"/>
          <w:lang w:eastAsia="en-CA"/>
        </w:rPr>
        <w:t>, one strength and one next step</w:t>
      </w:r>
      <w:r w:rsidR="00D41063">
        <w:rPr>
          <w:rFonts w:ascii="Arial Narrow" w:eastAsia="Times New Roman" w:hAnsi="Arial Narrow" w:cs="Arial Narrow"/>
          <w:color w:val="001F5F"/>
          <w:lang w:eastAsia="en-CA"/>
        </w:rPr>
        <w:t xml:space="preserve">, </w:t>
      </w:r>
      <w:r>
        <w:rPr>
          <w:rFonts w:ascii="Arial Narrow" w:eastAsia="Times New Roman" w:hAnsi="Arial Narrow" w:cs="Arial Narrow"/>
          <w:color w:val="001F5F"/>
          <w:lang w:eastAsia="en-CA"/>
        </w:rPr>
        <w:t>in the space provided</w:t>
      </w:r>
      <w:r w:rsidRPr="00613CED">
        <w:rPr>
          <w:rFonts w:ascii="Arial Narrow" w:eastAsia="Times New Roman" w:hAnsi="Arial Narrow" w:cs="Arial Narrow"/>
          <w:color w:val="001F5F"/>
          <w:lang w:eastAsia="en-CA"/>
        </w:rPr>
        <w:t>. These sheets will be returned to the</w:t>
      </w:r>
      <w:r>
        <w:rPr>
          <w:rFonts w:ascii="Arial Narrow" w:eastAsia="Times New Roman" w:hAnsi="Arial Narrow" w:cs="Arial Narrow"/>
          <w:color w:val="001F5F"/>
          <w:lang w:eastAsia="en-CA"/>
        </w:rPr>
        <w:t xml:space="preserve"> </w:t>
      </w:r>
      <w:r w:rsidRPr="00613CED">
        <w:rPr>
          <w:rFonts w:ascii="Arial Narrow" w:eastAsia="Times New Roman" w:hAnsi="Arial Narrow" w:cs="Arial Narrow"/>
          <w:color w:val="001F5F"/>
          <w:lang w:eastAsia="en-CA"/>
        </w:rPr>
        <w:t>students at the end of the tournament. When the round is over, please give your ballots to the moderator.</w:t>
      </w:r>
    </w:p>
    <w:p w14:paraId="489FE0E9" w14:textId="4123521D" w:rsidR="00613CED" w:rsidRPr="00613CED" w:rsidRDefault="00613CED" w:rsidP="00613CED">
      <w:pPr>
        <w:spacing w:before="257" w:after="0" w:line="288" w:lineRule="exact"/>
        <w:jc w:val="both"/>
        <w:rPr>
          <w:rFonts w:ascii="Calibri" w:eastAsia="Times New Roman" w:hAnsi="Calibri" w:cs="Times New Roman"/>
          <w:lang w:eastAsia="en-CA"/>
        </w:rPr>
      </w:pPr>
      <w:r w:rsidRPr="00613CED">
        <w:rPr>
          <w:rFonts w:ascii="Arial Narrow Bold" w:eastAsia="Times New Roman" w:hAnsi="Arial Narrow Bold" w:cs="Arial Narrow Bold"/>
          <w:color w:val="001F5F"/>
          <w:spacing w:val="1"/>
          <w:sz w:val="24"/>
          <w:szCs w:val="24"/>
          <w:lang w:eastAsia="en-CA"/>
        </w:rPr>
        <w:t>Contestant’s</w:t>
      </w:r>
      <w:r>
        <w:rPr>
          <w:rFonts w:ascii="Arial Narrow Bold" w:eastAsia="Times New Roman" w:hAnsi="Arial Narrow Bold" w:cs="Arial Narrow Bold"/>
          <w:color w:val="001F5F"/>
          <w:spacing w:val="1"/>
          <w:sz w:val="24"/>
          <w:szCs w:val="24"/>
          <w:lang w:eastAsia="en-CA"/>
        </w:rPr>
        <w:t xml:space="preserve"> </w:t>
      </w:r>
      <w:r w:rsidRPr="00613CED">
        <w:rPr>
          <w:rFonts w:ascii="Arial Narrow Bold" w:eastAsia="Times New Roman" w:hAnsi="Arial Narrow Bold" w:cs="Arial Narrow Bold"/>
          <w:color w:val="001F5F"/>
          <w:spacing w:val="1"/>
          <w:sz w:val="24"/>
          <w:szCs w:val="24"/>
          <w:lang w:eastAsia="en-CA"/>
        </w:rPr>
        <w:t>Name: _________________________Code: ________Room: ________ Round: ________</w:t>
      </w:r>
    </w:p>
    <w:p w14:paraId="77953007" w14:textId="51DC7A17" w:rsidR="00613CED" w:rsidRDefault="00613CED" w:rsidP="00613CED">
      <w:pPr>
        <w:spacing w:before="200" w:after="0" w:line="230" w:lineRule="exact"/>
        <w:jc w:val="center"/>
        <w:rPr>
          <w:rFonts w:ascii="Calibri" w:eastAsia="Times New Roman" w:hAnsi="Calibri" w:cs="Times New Roman"/>
          <w:lang w:eastAsia="en-CA"/>
        </w:rPr>
      </w:pPr>
      <w:r w:rsidRPr="00613CED">
        <w:rPr>
          <w:rFonts w:ascii="Arial Narrow Bold" w:eastAsia="Times New Roman" w:hAnsi="Arial Narrow Bold" w:cs="Arial Narrow Bold"/>
          <w:color w:val="001F5F"/>
          <w:sz w:val="20"/>
          <w:szCs w:val="20"/>
          <w:lang w:eastAsia="en-CA"/>
        </w:rPr>
        <w:t>SCORING GUIDELINES</w:t>
      </w:r>
    </w:p>
    <w:p w14:paraId="1244B49A" w14:textId="75C968EA" w:rsidR="00613CED" w:rsidRPr="00C0133F" w:rsidRDefault="00613CED" w:rsidP="00613CED">
      <w:pPr>
        <w:spacing w:before="200" w:after="0" w:line="230" w:lineRule="exact"/>
        <w:rPr>
          <w:rFonts w:ascii="Arial Narrow" w:eastAsia="Times New Roman" w:hAnsi="Arial Narrow" w:cs="Times New Roman"/>
          <w:color w:val="002060"/>
          <w:lang w:eastAsia="en-CA"/>
        </w:rPr>
      </w:pPr>
      <w:r>
        <w:rPr>
          <w:rFonts w:ascii="Calibri" w:eastAsia="Times New Roman" w:hAnsi="Calibri" w:cs="Times New Roman"/>
          <w:lang w:eastAsia="en-CA"/>
        </w:rPr>
        <w:tab/>
      </w:r>
      <w:r w:rsidR="00C0133F">
        <w:rPr>
          <w:rFonts w:ascii="Calibri" w:eastAsia="Times New Roman" w:hAnsi="Calibri" w:cs="Times New Roman"/>
          <w:lang w:eastAsia="en-CA"/>
        </w:rPr>
        <w:tab/>
      </w:r>
      <w:r w:rsidRPr="00C0133F">
        <w:rPr>
          <w:rFonts w:ascii="Arial Narrow" w:eastAsia="Times New Roman" w:hAnsi="Arial Narrow" w:cs="Times New Roman"/>
          <w:color w:val="002060"/>
          <w:u w:val="single"/>
          <w:lang w:eastAsia="en-CA"/>
        </w:rPr>
        <w:t>70-75</w:t>
      </w:r>
      <w:r w:rsidRPr="00C0133F">
        <w:rPr>
          <w:rFonts w:ascii="Arial Narrow" w:eastAsia="Times New Roman" w:hAnsi="Arial Narrow" w:cs="Times New Roman"/>
          <w:color w:val="002060"/>
          <w:lang w:eastAsia="en-CA"/>
        </w:rPr>
        <w:t xml:space="preserve"> </w:t>
      </w:r>
      <w:r w:rsidRPr="00C0133F">
        <w:rPr>
          <w:rFonts w:ascii="Arial Narrow" w:eastAsia="Times New Roman" w:hAnsi="Arial Narrow" w:cs="Times New Roman"/>
          <w:color w:val="002060"/>
          <w:lang w:eastAsia="en-CA"/>
        </w:rPr>
        <w:tab/>
      </w:r>
      <w:r w:rsidRPr="00C0133F">
        <w:rPr>
          <w:rFonts w:ascii="Arial Narrow" w:eastAsia="Times New Roman" w:hAnsi="Arial Narrow" w:cs="Times New Roman"/>
          <w:color w:val="002060"/>
          <w:lang w:eastAsia="en-CA"/>
        </w:rPr>
        <w:tab/>
      </w:r>
      <w:r w:rsidRPr="00C0133F">
        <w:rPr>
          <w:rFonts w:ascii="Arial Narrow" w:eastAsia="Times New Roman" w:hAnsi="Arial Narrow" w:cs="Times New Roman"/>
          <w:color w:val="002060"/>
          <w:u w:val="single"/>
          <w:lang w:eastAsia="en-CA"/>
        </w:rPr>
        <w:t>76-70</w:t>
      </w:r>
      <w:r w:rsidRPr="00C0133F">
        <w:rPr>
          <w:rFonts w:ascii="Arial Narrow" w:eastAsia="Times New Roman" w:hAnsi="Arial Narrow" w:cs="Times New Roman"/>
          <w:color w:val="002060"/>
          <w:lang w:eastAsia="en-CA"/>
        </w:rPr>
        <w:tab/>
      </w:r>
      <w:r w:rsidRPr="00C0133F">
        <w:rPr>
          <w:rFonts w:ascii="Arial Narrow" w:eastAsia="Times New Roman" w:hAnsi="Arial Narrow" w:cs="Times New Roman"/>
          <w:color w:val="002060"/>
          <w:lang w:eastAsia="en-CA"/>
        </w:rPr>
        <w:tab/>
      </w:r>
      <w:r w:rsidRPr="00C0133F">
        <w:rPr>
          <w:rFonts w:ascii="Arial Narrow" w:eastAsia="Times New Roman" w:hAnsi="Arial Narrow" w:cs="Times New Roman"/>
          <w:color w:val="002060"/>
          <w:u w:val="single"/>
          <w:lang w:eastAsia="en-CA"/>
        </w:rPr>
        <w:t>80-85</w:t>
      </w:r>
      <w:r w:rsidRPr="00C0133F">
        <w:rPr>
          <w:rFonts w:ascii="Arial Narrow" w:eastAsia="Times New Roman" w:hAnsi="Arial Narrow" w:cs="Times New Roman"/>
          <w:color w:val="002060"/>
          <w:lang w:eastAsia="en-CA"/>
        </w:rPr>
        <w:tab/>
      </w:r>
      <w:r w:rsidRPr="00C0133F">
        <w:rPr>
          <w:rFonts w:ascii="Arial Narrow" w:eastAsia="Times New Roman" w:hAnsi="Arial Narrow" w:cs="Times New Roman"/>
          <w:color w:val="002060"/>
          <w:lang w:eastAsia="en-CA"/>
        </w:rPr>
        <w:tab/>
      </w:r>
      <w:r w:rsidRPr="00C0133F">
        <w:rPr>
          <w:rFonts w:ascii="Arial Narrow" w:eastAsia="Times New Roman" w:hAnsi="Arial Narrow" w:cs="Times New Roman"/>
          <w:color w:val="002060"/>
          <w:u w:val="single"/>
          <w:lang w:eastAsia="en-CA"/>
        </w:rPr>
        <w:t>86-89</w:t>
      </w:r>
      <w:r w:rsidRPr="00C0133F">
        <w:rPr>
          <w:rFonts w:ascii="Arial Narrow" w:eastAsia="Times New Roman" w:hAnsi="Arial Narrow" w:cs="Times New Roman"/>
          <w:color w:val="002060"/>
          <w:lang w:eastAsia="en-CA"/>
        </w:rPr>
        <w:tab/>
      </w:r>
      <w:r w:rsidRPr="00C0133F">
        <w:rPr>
          <w:rFonts w:ascii="Arial Narrow" w:eastAsia="Times New Roman" w:hAnsi="Arial Narrow" w:cs="Times New Roman"/>
          <w:color w:val="002060"/>
          <w:lang w:eastAsia="en-CA"/>
        </w:rPr>
        <w:tab/>
      </w:r>
      <w:r w:rsidRPr="00C0133F">
        <w:rPr>
          <w:rFonts w:ascii="Arial Narrow" w:eastAsia="Times New Roman" w:hAnsi="Arial Narrow" w:cs="Times New Roman"/>
          <w:color w:val="002060"/>
          <w:u w:val="single"/>
          <w:lang w:eastAsia="en-CA"/>
        </w:rPr>
        <w:t>90-95</w:t>
      </w:r>
    </w:p>
    <w:p w14:paraId="6E010FBE" w14:textId="5FE821CC" w:rsidR="00613CED" w:rsidRPr="00613CED" w:rsidRDefault="00613CED" w:rsidP="00613CED">
      <w:pPr>
        <w:spacing w:before="200" w:after="0" w:line="230" w:lineRule="exact"/>
        <w:rPr>
          <w:rFonts w:ascii="Calibri" w:eastAsia="Times New Roman" w:hAnsi="Calibri" w:cs="Times New Roman"/>
          <w:lang w:eastAsia="en-CA"/>
        </w:rPr>
      </w:pPr>
      <w:r w:rsidRPr="00C0133F">
        <w:rPr>
          <w:rFonts w:ascii="Arial Narrow" w:eastAsia="Times New Roman" w:hAnsi="Arial Narrow" w:cs="Times New Roman"/>
          <w:color w:val="002060"/>
          <w:lang w:eastAsia="en-CA"/>
        </w:rPr>
        <w:tab/>
      </w:r>
      <w:r w:rsidR="00C0133F">
        <w:rPr>
          <w:rFonts w:ascii="Arial Narrow" w:eastAsia="Times New Roman" w:hAnsi="Arial Narrow" w:cs="Times New Roman"/>
          <w:color w:val="002060"/>
          <w:lang w:eastAsia="en-CA"/>
        </w:rPr>
        <w:tab/>
      </w:r>
      <w:r w:rsidRPr="00C0133F">
        <w:rPr>
          <w:rFonts w:ascii="Arial Narrow" w:eastAsia="Times New Roman" w:hAnsi="Arial Narrow" w:cs="Times New Roman"/>
          <w:color w:val="002060"/>
          <w:lang w:eastAsia="en-CA"/>
        </w:rPr>
        <w:t>Satisfactory</w:t>
      </w:r>
      <w:r w:rsidRPr="00C0133F">
        <w:rPr>
          <w:rFonts w:ascii="Arial Narrow" w:eastAsia="Times New Roman" w:hAnsi="Arial Narrow" w:cs="Times New Roman"/>
          <w:color w:val="002060"/>
          <w:lang w:eastAsia="en-CA"/>
        </w:rPr>
        <w:tab/>
        <w:t>Average</w:t>
      </w:r>
      <w:r w:rsidRPr="00C0133F">
        <w:rPr>
          <w:rFonts w:ascii="Arial Narrow" w:eastAsia="Times New Roman" w:hAnsi="Arial Narrow" w:cs="Times New Roman"/>
          <w:color w:val="002060"/>
          <w:lang w:eastAsia="en-CA"/>
        </w:rPr>
        <w:tab/>
      </w:r>
      <w:r w:rsidR="00C0133F">
        <w:rPr>
          <w:rFonts w:ascii="Arial Narrow" w:eastAsia="Times New Roman" w:hAnsi="Arial Narrow" w:cs="Times New Roman"/>
          <w:color w:val="002060"/>
          <w:lang w:eastAsia="en-CA"/>
        </w:rPr>
        <w:tab/>
      </w:r>
      <w:r w:rsidRPr="00C0133F">
        <w:rPr>
          <w:rFonts w:ascii="Arial Narrow" w:eastAsia="Times New Roman" w:hAnsi="Arial Narrow" w:cs="Times New Roman"/>
          <w:color w:val="002060"/>
          <w:lang w:eastAsia="en-CA"/>
        </w:rPr>
        <w:t>Good</w:t>
      </w:r>
      <w:r w:rsidRPr="00C0133F">
        <w:rPr>
          <w:rFonts w:ascii="Arial Narrow" w:eastAsia="Times New Roman" w:hAnsi="Arial Narrow" w:cs="Times New Roman"/>
          <w:color w:val="002060"/>
          <w:lang w:eastAsia="en-CA"/>
        </w:rPr>
        <w:tab/>
      </w:r>
      <w:r w:rsidRPr="00C0133F">
        <w:rPr>
          <w:rFonts w:ascii="Arial Narrow" w:eastAsia="Times New Roman" w:hAnsi="Arial Narrow" w:cs="Times New Roman"/>
          <w:color w:val="002060"/>
          <w:lang w:eastAsia="en-CA"/>
        </w:rPr>
        <w:tab/>
        <w:t xml:space="preserve">Very Good </w:t>
      </w:r>
      <w:r w:rsidRPr="00C0133F">
        <w:rPr>
          <w:rFonts w:ascii="Arial Narrow" w:eastAsia="Times New Roman" w:hAnsi="Arial Narrow" w:cs="Times New Roman"/>
          <w:color w:val="002060"/>
          <w:lang w:eastAsia="en-CA"/>
        </w:rPr>
        <w:tab/>
        <w:t>Excellent</w:t>
      </w:r>
      <w:r>
        <w:rPr>
          <w:rFonts w:ascii="Calibri" w:eastAsia="Times New Roman" w:hAnsi="Calibri" w:cs="Times New Roman"/>
          <w:lang w:eastAsia="en-CA"/>
        </w:rPr>
        <w:tab/>
      </w:r>
    </w:p>
    <w:p w14:paraId="31607E8B" w14:textId="77777777" w:rsidR="00613CED" w:rsidRPr="00613CED" w:rsidRDefault="00613CED" w:rsidP="00613CED">
      <w:pPr>
        <w:spacing w:after="0" w:line="217" w:lineRule="exact"/>
        <w:ind w:left="2515"/>
        <w:rPr>
          <w:rFonts w:ascii="Calibri" w:eastAsia="Times New Roman" w:hAnsi="Calibri" w:cs="Times New Roman"/>
          <w:sz w:val="24"/>
          <w:szCs w:val="24"/>
          <w:lang w:eastAsia="en-CA"/>
        </w:rPr>
      </w:pPr>
    </w:p>
    <w:tbl>
      <w:tblPr>
        <w:tblW w:w="0" w:type="auto"/>
        <w:tblInd w:w="1066" w:type="dxa"/>
        <w:tblLayout w:type="fixed"/>
        <w:tblCellMar>
          <w:left w:w="0" w:type="dxa"/>
          <w:right w:w="0" w:type="dxa"/>
        </w:tblCellMar>
        <w:tblLook w:val="04A0" w:firstRow="1" w:lastRow="0" w:firstColumn="1" w:lastColumn="0" w:noHBand="0" w:noVBand="1"/>
      </w:tblPr>
      <w:tblGrid>
        <w:gridCol w:w="5224"/>
        <w:gridCol w:w="1980"/>
      </w:tblGrid>
      <w:tr w:rsidR="00613CED" w:rsidRPr="00613CED" w14:paraId="315FD217" w14:textId="77777777" w:rsidTr="00613CED">
        <w:trPr>
          <w:trHeight w:hRule="exact" w:val="530"/>
        </w:trPr>
        <w:tc>
          <w:tcPr>
            <w:tcW w:w="5224" w:type="dxa"/>
            <w:tcBorders>
              <w:top w:val="single" w:sz="5" w:space="0" w:color="000000"/>
              <w:left w:val="single" w:sz="5" w:space="0" w:color="000000"/>
              <w:bottom w:val="single" w:sz="5" w:space="0" w:color="000000"/>
              <w:right w:val="single" w:sz="5" w:space="0" w:color="000000"/>
            </w:tcBorders>
          </w:tcPr>
          <w:p w14:paraId="5DE37A07" w14:textId="77777777" w:rsidR="00613CED" w:rsidRPr="00613CED" w:rsidRDefault="00613CED" w:rsidP="00613CED">
            <w:pPr>
              <w:spacing w:before="2" w:after="0" w:line="322" w:lineRule="exact"/>
              <w:ind w:left="112"/>
              <w:rPr>
                <w:rFonts w:ascii="Calibri" w:eastAsia="Times New Roman" w:hAnsi="Calibri" w:cs="Times New Roman"/>
                <w:lang w:eastAsia="en-CA"/>
              </w:rPr>
            </w:pPr>
            <w:r w:rsidRPr="00613CED">
              <w:rPr>
                <w:rFonts w:ascii="Arial Narrow Bold" w:eastAsia="Times New Roman" w:hAnsi="Arial Narrow Bold" w:cs="Arial Narrow Bold"/>
                <w:color w:val="001F5F"/>
                <w:sz w:val="28"/>
                <w:szCs w:val="28"/>
                <w:lang w:eastAsia="en-CA"/>
              </w:rPr>
              <w:t>Category</w:t>
            </w:r>
          </w:p>
        </w:tc>
        <w:tc>
          <w:tcPr>
            <w:tcW w:w="1980" w:type="dxa"/>
            <w:tcBorders>
              <w:top w:val="single" w:sz="5" w:space="0" w:color="000000"/>
              <w:left w:val="single" w:sz="5" w:space="0" w:color="000000"/>
              <w:bottom w:val="single" w:sz="5" w:space="0" w:color="000000"/>
              <w:right w:val="single" w:sz="5" w:space="0" w:color="000000"/>
            </w:tcBorders>
          </w:tcPr>
          <w:p w14:paraId="7ACD4F15" w14:textId="77777777" w:rsidR="00613CED" w:rsidRPr="00613CED" w:rsidRDefault="00613CED" w:rsidP="00613CED">
            <w:pPr>
              <w:spacing w:before="2" w:after="0" w:line="322" w:lineRule="exact"/>
              <w:ind w:left="1235"/>
              <w:rPr>
                <w:rFonts w:ascii="Calibri" w:eastAsia="Times New Roman" w:hAnsi="Calibri" w:cs="Times New Roman"/>
                <w:lang w:eastAsia="en-CA"/>
              </w:rPr>
            </w:pPr>
            <w:r w:rsidRPr="00613CED">
              <w:rPr>
                <w:rFonts w:ascii="Arial Narrow Bold" w:eastAsia="Times New Roman" w:hAnsi="Arial Narrow Bold" w:cs="Arial Narrow Bold"/>
                <w:color w:val="001F5F"/>
                <w:sz w:val="28"/>
                <w:szCs w:val="28"/>
                <w:lang w:eastAsia="en-CA"/>
              </w:rPr>
              <w:t>Score</w:t>
            </w:r>
          </w:p>
        </w:tc>
      </w:tr>
      <w:tr w:rsidR="00613CED" w:rsidRPr="00613CED" w14:paraId="27741767" w14:textId="77777777" w:rsidTr="00613CED">
        <w:trPr>
          <w:trHeight w:hRule="exact" w:val="487"/>
        </w:trPr>
        <w:tc>
          <w:tcPr>
            <w:tcW w:w="5224" w:type="dxa"/>
            <w:tcBorders>
              <w:top w:val="single" w:sz="5" w:space="0" w:color="000000"/>
              <w:left w:val="single" w:sz="5" w:space="0" w:color="000000"/>
              <w:bottom w:val="single" w:sz="5" w:space="0" w:color="000000"/>
              <w:right w:val="single" w:sz="5" w:space="0" w:color="000000"/>
            </w:tcBorders>
          </w:tcPr>
          <w:p w14:paraId="440B80C4" w14:textId="77777777" w:rsidR="00613CED" w:rsidRPr="00613CED" w:rsidRDefault="00613CED" w:rsidP="00613CED">
            <w:pPr>
              <w:spacing w:before="5" w:after="0" w:line="276" w:lineRule="exact"/>
              <w:ind w:left="112"/>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Contents of speech: development &amp; use of topic</w:t>
            </w:r>
          </w:p>
        </w:tc>
        <w:tc>
          <w:tcPr>
            <w:tcW w:w="1980" w:type="dxa"/>
            <w:tcBorders>
              <w:top w:val="single" w:sz="5" w:space="0" w:color="000000"/>
              <w:left w:val="single" w:sz="5" w:space="0" w:color="000000"/>
              <w:bottom w:val="single" w:sz="5" w:space="0" w:color="000000"/>
              <w:right w:val="single" w:sz="5" w:space="0" w:color="000000"/>
            </w:tcBorders>
          </w:tcPr>
          <w:p w14:paraId="0857B2D4" w14:textId="77777777" w:rsidR="00613CED" w:rsidRPr="00613CED" w:rsidRDefault="00613CED" w:rsidP="00613CED">
            <w:pPr>
              <w:spacing w:before="5" w:after="0" w:line="276" w:lineRule="exact"/>
              <w:ind w:left="1600"/>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/30</w:t>
            </w:r>
          </w:p>
        </w:tc>
      </w:tr>
      <w:tr w:rsidR="00613CED" w:rsidRPr="00613CED" w14:paraId="441FFA0D" w14:textId="77777777" w:rsidTr="00613CED">
        <w:trPr>
          <w:trHeight w:hRule="exact" w:val="484"/>
        </w:trPr>
        <w:tc>
          <w:tcPr>
            <w:tcW w:w="5224" w:type="dxa"/>
            <w:tcBorders>
              <w:top w:val="single" w:sz="5" w:space="0" w:color="000000"/>
              <w:left w:val="single" w:sz="5" w:space="0" w:color="000000"/>
              <w:bottom w:val="single" w:sz="5" w:space="0" w:color="000000"/>
              <w:right w:val="single" w:sz="5" w:space="0" w:color="000000"/>
            </w:tcBorders>
          </w:tcPr>
          <w:p w14:paraId="2BB2A096" w14:textId="77777777" w:rsidR="00613CED" w:rsidRPr="00613CED" w:rsidRDefault="00613CED" w:rsidP="00613CED">
            <w:pPr>
              <w:spacing w:before="3" w:after="0" w:line="276" w:lineRule="exact"/>
              <w:ind w:left="112"/>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Structure of speech</w:t>
            </w:r>
          </w:p>
        </w:tc>
        <w:tc>
          <w:tcPr>
            <w:tcW w:w="1980" w:type="dxa"/>
            <w:tcBorders>
              <w:top w:val="single" w:sz="5" w:space="0" w:color="000000"/>
              <w:left w:val="single" w:sz="5" w:space="0" w:color="000000"/>
              <w:bottom w:val="single" w:sz="5" w:space="0" w:color="000000"/>
              <w:right w:val="single" w:sz="5" w:space="0" w:color="000000"/>
            </w:tcBorders>
          </w:tcPr>
          <w:p w14:paraId="7EC76FFB" w14:textId="77777777" w:rsidR="00613CED" w:rsidRPr="00613CED" w:rsidRDefault="00613CED" w:rsidP="00613CED">
            <w:pPr>
              <w:spacing w:before="3" w:after="0" w:line="276" w:lineRule="exact"/>
              <w:ind w:left="1600"/>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/20</w:t>
            </w:r>
          </w:p>
        </w:tc>
      </w:tr>
      <w:tr w:rsidR="00613CED" w:rsidRPr="00613CED" w14:paraId="0DA7AFB2" w14:textId="77777777" w:rsidTr="00613CED">
        <w:trPr>
          <w:trHeight w:hRule="exact" w:val="484"/>
        </w:trPr>
        <w:tc>
          <w:tcPr>
            <w:tcW w:w="5224" w:type="dxa"/>
            <w:tcBorders>
              <w:top w:val="single" w:sz="5" w:space="0" w:color="000000"/>
              <w:left w:val="single" w:sz="5" w:space="0" w:color="000000"/>
              <w:bottom w:val="single" w:sz="5" w:space="0" w:color="000000"/>
              <w:right w:val="single" w:sz="5" w:space="0" w:color="000000"/>
            </w:tcBorders>
          </w:tcPr>
          <w:p w14:paraId="19C8A6F5" w14:textId="77777777" w:rsidR="00613CED" w:rsidRPr="00613CED" w:rsidRDefault="00613CED" w:rsidP="00613CED">
            <w:pPr>
              <w:spacing w:before="3" w:after="0" w:line="276" w:lineRule="exact"/>
              <w:ind w:left="112"/>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Agility of thought</w:t>
            </w:r>
          </w:p>
        </w:tc>
        <w:tc>
          <w:tcPr>
            <w:tcW w:w="1980" w:type="dxa"/>
            <w:tcBorders>
              <w:top w:val="single" w:sz="5" w:space="0" w:color="000000"/>
              <w:left w:val="single" w:sz="5" w:space="0" w:color="000000"/>
              <w:bottom w:val="single" w:sz="5" w:space="0" w:color="000000"/>
              <w:right w:val="single" w:sz="5" w:space="0" w:color="000000"/>
            </w:tcBorders>
          </w:tcPr>
          <w:p w14:paraId="41B9BD80" w14:textId="77777777" w:rsidR="00613CED" w:rsidRPr="00613CED" w:rsidRDefault="00613CED" w:rsidP="00613CED">
            <w:pPr>
              <w:spacing w:before="3" w:after="0" w:line="276" w:lineRule="exact"/>
              <w:ind w:left="1600"/>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/20</w:t>
            </w:r>
          </w:p>
        </w:tc>
      </w:tr>
      <w:tr w:rsidR="00613CED" w:rsidRPr="00613CED" w14:paraId="1325C5EB" w14:textId="77777777" w:rsidTr="00613CED">
        <w:trPr>
          <w:trHeight w:hRule="exact" w:val="484"/>
        </w:trPr>
        <w:tc>
          <w:tcPr>
            <w:tcW w:w="5224" w:type="dxa"/>
            <w:tcBorders>
              <w:top w:val="single" w:sz="5" w:space="0" w:color="000000"/>
              <w:left w:val="single" w:sz="5" w:space="0" w:color="000000"/>
              <w:bottom w:val="single" w:sz="5" w:space="0" w:color="000000"/>
              <w:right w:val="single" w:sz="5" w:space="0" w:color="000000"/>
            </w:tcBorders>
          </w:tcPr>
          <w:p w14:paraId="750BEB1F" w14:textId="77777777" w:rsidR="00613CED" w:rsidRPr="00613CED" w:rsidRDefault="00613CED" w:rsidP="00613CED">
            <w:pPr>
              <w:spacing w:before="2" w:after="0" w:line="276" w:lineRule="exact"/>
              <w:ind w:left="112"/>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Delivery &amp; impact of speech</w:t>
            </w:r>
          </w:p>
        </w:tc>
        <w:tc>
          <w:tcPr>
            <w:tcW w:w="1980" w:type="dxa"/>
            <w:tcBorders>
              <w:top w:val="single" w:sz="5" w:space="0" w:color="000000"/>
              <w:left w:val="single" w:sz="5" w:space="0" w:color="000000"/>
              <w:bottom w:val="single" w:sz="5" w:space="0" w:color="000000"/>
              <w:right w:val="single" w:sz="5" w:space="0" w:color="000000"/>
            </w:tcBorders>
          </w:tcPr>
          <w:p w14:paraId="6547EB96" w14:textId="77777777" w:rsidR="00613CED" w:rsidRPr="00613CED" w:rsidRDefault="00613CED" w:rsidP="00613CED">
            <w:pPr>
              <w:spacing w:before="2" w:after="0" w:line="276" w:lineRule="exact"/>
              <w:ind w:left="1600"/>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/30</w:t>
            </w:r>
          </w:p>
        </w:tc>
      </w:tr>
      <w:tr w:rsidR="00613CED" w:rsidRPr="00613CED" w14:paraId="7D75B07E" w14:textId="77777777" w:rsidTr="00613CED">
        <w:trPr>
          <w:trHeight w:hRule="exact" w:val="487"/>
        </w:trPr>
        <w:tc>
          <w:tcPr>
            <w:tcW w:w="7204" w:type="dxa"/>
            <w:gridSpan w:val="2"/>
            <w:tcBorders>
              <w:top w:val="single" w:sz="5" w:space="0" w:color="000000"/>
              <w:left w:val="single" w:sz="5" w:space="0" w:color="000000"/>
              <w:bottom w:val="single" w:sz="5" w:space="0" w:color="000000"/>
              <w:right w:val="single" w:sz="5" w:space="0" w:color="000000"/>
            </w:tcBorders>
          </w:tcPr>
          <w:p w14:paraId="2B26757B" w14:textId="77777777" w:rsidR="00613CED" w:rsidRPr="00613CED" w:rsidRDefault="00613CED" w:rsidP="00613CED">
            <w:pPr>
              <w:spacing w:after="200" w:line="276" w:lineRule="auto"/>
              <w:rPr>
                <w:rFonts w:ascii="Calibri" w:eastAsia="Times New Roman" w:hAnsi="Calibri" w:cs="Times New Roman"/>
                <w:lang w:eastAsia="en-CA"/>
              </w:rPr>
            </w:pPr>
          </w:p>
        </w:tc>
      </w:tr>
      <w:tr w:rsidR="00613CED" w:rsidRPr="00613CED" w14:paraId="62CC377E" w14:textId="77777777" w:rsidTr="00613CED">
        <w:trPr>
          <w:trHeight w:hRule="exact" w:val="575"/>
        </w:trPr>
        <w:tc>
          <w:tcPr>
            <w:tcW w:w="5224" w:type="dxa"/>
            <w:tcBorders>
              <w:top w:val="single" w:sz="5" w:space="0" w:color="000000"/>
              <w:left w:val="single" w:sz="5" w:space="0" w:color="000000"/>
              <w:bottom w:val="single" w:sz="5" w:space="0" w:color="000000"/>
              <w:right w:val="single" w:sz="5" w:space="0" w:color="000000"/>
            </w:tcBorders>
          </w:tcPr>
          <w:p w14:paraId="2700D68C" w14:textId="77777777" w:rsidR="00613CED" w:rsidRPr="00613CED" w:rsidRDefault="00613CED" w:rsidP="00613CED">
            <w:pPr>
              <w:spacing w:before="2" w:after="0" w:line="367" w:lineRule="exact"/>
              <w:ind w:left="4491"/>
              <w:rPr>
                <w:rFonts w:ascii="Calibri" w:eastAsia="Times New Roman" w:hAnsi="Calibri" w:cs="Times New Roman"/>
                <w:lang w:eastAsia="en-CA"/>
              </w:rPr>
            </w:pPr>
            <w:r w:rsidRPr="00613CED">
              <w:rPr>
                <w:rFonts w:ascii="Arial Narrow Bold" w:eastAsia="Times New Roman" w:hAnsi="Arial Narrow Bold" w:cs="Arial Narrow Bold"/>
                <w:color w:val="001F5F"/>
                <w:sz w:val="32"/>
                <w:szCs w:val="32"/>
                <w:lang w:eastAsia="en-CA"/>
              </w:rPr>
              <w:t>Total</w:t>
            </w:r>
          </w:p>
        </w:tc>
        <w:tc>
          <w:tcPr>
            <w:tcW w:w="1980" w:type="dxa"/>
            <w:tcBorders>
              <w:top w:val="single" w:sz="5" w:space="0" w:color="000000"/>
              <w:left w:val="single" w:sz="5" w:space="0" w:color="000000"/>
              <w:bottom w:val="single" w:sz="5" w:space="0" w:color="000000"/>
              <w:right w:val="single" w:sz="5" w:space="0" w:color="000000"/>
            </w:tcBorders>
          </w:tcPr>
          <w:p w14:paraId="66338D9A" w14:textId="77777777" w:rsidR="00613CED" w:rsidRPr="00613CED" w:rsidRDefault="00613CED" w:rsidP="00613CED">
            <w:pPr>
              <w:spacing w:before="2" w:after="0" w:line="367" w:lineRule="exact"/>
              <w:ind w:left="1362"/>
              <w:rPr>
                <w:rFonts w:ascii="Calibri" w:eastAsia="Times New Roman" w:hAnsi="Calibri" w:cs="Times New Roman"/>
                <w:lang w:eastAsia="en-CA"/>
              </w:rPr>
            </w:pPr>
            <w:r w:rsidRPr="00613CED">
              <w:rPr>
                <w:rFonts w:ascii="Arial Narrow Bold" w:eastAsia="Times New Roman" w:hAnsi="Arial Narrow Bold" w:cs="Arial Narrow Bold"/>
                <w:color w:val="001F5F"/>
                <w:sz w:val="32"/>
                <w:szCs w:val="32"/>
                <w:lang w:eastAsia="en-CA"/>
              </w:rPr>
              <w:t>/100</w:t>
            </w:r>
          </w:p>
        </w:tc>
      </w:tr>
      <w:tr w:rsidR="00613CED" w:rsidRPr="00613CED" w14:paraId="3789C139" w14:textId="77777777" w:rsidTr="00613CED">
        <w:trPr>
          <w:trHeight w:hRule="exact" w:val="1111"/>
        </w:trPr>
        <w:tc>
          <w:tcPr>
            <w:tcW w:w="5224" w:type="dxa"/>
            <w:tcBorders>
              <w:top w:val="single" w:sz="5" w:space="0" w:color="000000"/>
              <w:left w:val="single" w:sz="5" w:space="0" w:color="000000"/>
              <w:bottom w:val="single" w:sz="5" w:space="0" w:color="000000"/>
              <w:right w:val="single" w:sz="5" w:space="0" w:color="000000"/>
            </w:tcBorders>
          </w:tcPr>
          <w:p w14:paraId="4F79C1DA" w14:textId="77777777" w:rsidR="00613CED" w:rsidRPr="00613CED" w:rsidRDefault="00613CED" w:rsidP="00613CED">
            <w:pPr>
              <w:spacing w:after="0" w:line="276" w:lineRule="exact"/>
              <w:ind w:left="3463"/>
              <w:rPr>
                <w:rFonts w:ascii="Calibri" w:eastAsia="Times New Roman" w:hAnsi="Calibri" w:cs="Times New Roman"/>
                <w:lang w:eastAsia="en-CA"/>
              </w:rPr>
            </w:pPr>
            <w:r w:rsidRPr="00613CED">
              <w:rPr>
                <w:rFonts w:ascii="Arial Narrow Bold" w:eastAsia="Times New Roman" w:hAnsi="Arial Narrow Bold" w:cs="Arial Narrow Bold"/>
                <w:color w:val="001F5F"/>
                <w:sz w:val="24"/>
                <w:szCs w:val="24"/>
                <w:lang w:eastAsia="en-CA"/>
              </w:rPr>
              <w:t>Length of Speech</w:t>
            </w:r>
          </w:p>
          <w:p w14:paraId="0D0EA350" w14:textId="77777777" w:rsidR="00613CED" w:rsidRPr="00613CED" w:rsidRDefault="00613CED" w:rsidP="00613CED">
            <w:pPr>
              <w:spacing w:after="0" w:line="276" w:lineRule="exact"/>
              <w:ind w:left="1421"/>
              <w:rPr>
                <w:rFonts w:ascii="Calibri" w:eastAsia="Times New Roman" w:hAnsi="Calibri" w:cs="Times New Roman"/>
                <w:lang w:eastAsia="en-CA"/>
              </w:rPr>
            </w:pPr>
            <w:r w:rsidRPr="00613CED">
              <w:rPr>
                <w:rFonts w:ascii="Arial Narrow Bold" w:eastAsia="Times New Roman" w:hAnsi="Arial Narrow Bold" w:cs="Arial Narrow Bold"/>
                <w:color w:val="001F5F"/>
                <w:sz w:val="24"/>
                <w:szCs w:val="24"/>
                <w:lang w:eastAsia="en-CA"/>
              </w:rPr>
              <w:t>(Judges: Do not deduct time penalties):</w:t>
            </w:r>
          </w:p>
          <w:p w14:paraId="059BE2BF" w14:textId="77777777" w:rsidR="00613CED" w:rsidRPr="00613CED" w:rsidRDefault="00613CED" w:rsidP="00613CED">
            <w:pPr>
              <w:spacing w:before="201" w:after="0" w:line="367" w:lineRule="exact"/>
              <w:ind w:left="2854"/>
              <w:rPr>
                <w:rFonts w:ascii="Calibri" w:eastAsia="Times New Roman" w:hAnsi="Calibri" w:cs="Times New Roman"/>
                <w:lang w:eastAsia="en-CA"/>
              </w:rPr>
            </w:pPr>
            <w:r w:rsidRPr="00613CED">
              <w:rPr>
                <w:rFonts w:ascii="Arial Narrow Bold" w:eastAsia="Times New Roman" w:hAnsi="Arial Narrow Bold" w:cs="Arial Narrow Bold"/>
                <w:color w:val="001F5F"/>
                <w:sz w:val="24"/>
                <w:szCs w:val="24"/>
                <w:lang w:eastAsia="en-CA"/>
              </w:rPr>
              <w:t>Min: 3 min     Max: 5 min</w:t>
            </w:r>
          </w:p>
        </w:tc>
        <w:tc>
          <w:tcPr>
            <w:tcW w:w="1980" w:type="dxa"/>
            <w:tcBorders>
              <w:top w:val="single" w:sz="5" w:space="0" w:color="000000"/>
              <w:left w:val="single" w:sz="5" w:space="0" w:color="000000"/>
              <w:bottom w:val="single" w:sz="5" w:space="0" w:color="000000"/>
              <w:right w:val="single" w:sz="5" w:space="0" w:color="000000"/>
            </w:tcBorders>
          </w:tcPr>
          <w:p w14:paraId="48567315" w14:textId="77777777" w:rsidR="00613CED" w:rsidRPr="00613CED" w:rsidRDefault="00613CED" w:rsidP="00613CED">
            <w:pPr>
              <w:spacing w:after="200" w:line="276" w:lineRule="auto"/>
              <w:rPr>
                <w:rFonts w:ascii="Calibri" w:eastAsia="Times New Roman" w:hAnsi="Calibri" w:cs="Times New Roman"/>
                <w:lang w:eastAsia="en-CA"/>
              </w:rPr>
            </w:pPr>
          </w:p>
        </w:tc>
      </w:tr>
    </w:tbl>
    <w:p w14:paraId="3AC68452" w14:textId="77777777" w:rsidR="00613CED" w:rsidRPr="00613CED" w:rsidRDefault="00613CED" w:rsidP="00613CED">
      <w:pPr>
        <w:spacing w:after="0" w:line="253" w:lineRule="exact"/>
        <w:ind w:left="1080"/>
        <w:rPr>
          <w:rFonts w:ascii="Calibri" w:eastAsia="Times New Roman" w:hAnsi="Calibri" w:cs="Times New Roman"/>
          <w:sz w:val="24"/>
          <w:szCs w:val="24"/>
          <w:lang w:eastAsia="en-CA"/>
        </w:rPr>
      </w:pPr>
    </w:p>
    <w:p w14:paraId="6CCF04BE" w14:textId="77777777" w:rsidR="00613CED" w:rsidRPr="00613CED" w:rsidRDefault="00613CED" w:rsidP="00613CED">
      <w:pPr>
        <w:spacing w:after="0" w:line="253" w:lineRule="exact"/>
        <w:ind w:left="1080"/>
        <w:rPr>
          <w:rFonts w:ascii="Calibri" w:eastAsia="Times New Roman" w:hAnsi="Calibri" w:cs="Times New Roman"/>
          <w:sz w:val="24"/>
          <w:szCs w:val="24"/>
          <w:lang w:eastAsia="en-CA"/>
        </w:rPr>
      </w:pPr>
    </w:p>
    <w:p w14:paraId="5CF5EDC0" w14:textId="39DF50CB" w:rsidR="00613CED" w:rsidRPr="00613CED" w:rsidRDefault="00613CED" w:rsidP="00613CED">
      <w:pPr>
        <w:spacing w:before="135" w:after="0" w:line="253" w:lineRule="exact"/>
        <w:rPr>
          <w:rFonts w:ascii="Calibri" w:eastAsia="Times New Roman" w:hAnsi="Calibri" w:cs="Times New Roman"/>
          <w:lang w:eastAsia="en-CA"/>
        </w:rPr>
      </w:pPr>
      <w:r w:rsidRPr="00613CED">
        <w:rPr>
          <w:rFonts w:ascii="Arial Narrow" w:eastAsia="Times New Roman" w:hAnsi="Arial Narrow" w:cs="Arial Narrow"/>
          <w:color w:val="001F5F"/>
          <w:lang w:eastAsia="en-CA"/>
        </w:rPr>
        <w:t>Note: If the sum of the categories does</w:t>
      </w:r>
      <w:r>
        <w:rPr>
          <w:rFonts w:ascii="Arial Narrow" w:eastAsia="Times New Roman" w:hAnsi="Arial Narrow" w:cs="Arial Narrow"/>
          <w:color w:val="001F5F"/>
          <w:lang w:eastAsia="en-CA"/>
        </w:rPr>
        <w:t xml:space="preserve"> not</w:t>
      </w:r>
      <w:r w:rsidRPr="00613CED">
        <w:rPr>
          <w:rFonts w:ascii="Arial Narrow" w:eastAsia="Times New Roman" w:hAnsi="Arial Narrow" w:cs="Arial Narrow"/>
          <w:color w:val="001F5F"/>
          <w:lang w:eastAsia="en-CA"/>
        </w:rPr>
        <w:t xml:space="preserve"> equal the total score, we will assume that we should use the overall total.</w:t>
      </w:r>
    </w:p>
    <w:p w14:paraId="61AEBAFC"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07484665" w14:textId="77777777" w:rsidR="00613CED" w:rsidRPr="00613CED" w:rsidRDefault="00613CED" w:rsidP="00613CED">
      <w:pPr>
        <w:spacing w:before="16" w:after="0" w:line="230" w:lineRule="exact"/>
        <w:rPr>
          <w:rFonts w:ascii="Calibri" w:eastAsia="Times New Roman" w:hAnsi="Calibri" w:cs="Times New Roman"/>
          <w:lang w:eastAsia="en-CA"/>
        </w:rPr>
      </w:pPr>
      <w:r w:rsidRPr="00613CED">
        <w:rPr>
          <w:rFonts w:ascii="Arial Narrow Bold" w:eastAsia="Times New Roman" w:hAnsi="Arial Narrow Bold" w:cs="Arial Narrow Bold"/>
          <w:color w:val="001F5F"/>
          <w:sz w:val="20"/>
          <w:szCs w:val="20"/>
          <w:lang w:eastAsia="en-CA"/>
        </w:rPr>
        <w:t>Comments:</w:t>
      </w:r>
    </w:p>
    <w:p w14:paraId="7AC132EE"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60CBD509"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06B8AEC9"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761619CD"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48E8C3EF"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24B18869"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49CADCCA"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06851784"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08BCD021" w14:textId="66EE1419" w:rsidR="00EF1F52" w:rsidRDefault="00613CED" w:rsidP="00613CED">
      <w:pPr>
        <w:tabs>
          <w:tab w:val="left" w:pos="1800"/>
          <w:tab w:val="left" w:pos="6841"/>
        </w:tabs>
        <w:spacing w:before="129" w:after="0" w:line="230" w:lineRule="exact"/>
        <w:rPr>
          <w:rFonts w:ascii="Calibri" w:eastAsia="Times New Roman" w:hAnsi="Calibri" w:cs="Times New Roman"/>
          <w:lang w:eastAsia="en-CA"/>
        </w:rPr>
      </w:pPr>
      <w:r w:rsidRPr="00613CED">
        <w:rPr>
          <w:rFonts w:ascii="Arial Narrow Bold" w:eastAsia="Times New Roman" w:hAnsi="Arial Narrow Bold" w:cs="Arial Narrow Bold"/>
          <w:color w:val="001F5F"/>
          <w:sz w:val="20"/>
          <w:szCs w:val="20"/>
          <w:lang w:eastAsia="en-CA"/>
        </w:rPr>
        <w:t>Judge:</w:t>
      </w:r>
      <w:r>
        <w:rPr>
          <w:rFonts w:ascii="Arial Narrow Bold" w:eastAsia="Times New Roman" w:hAnsi="Arial Narrow Bold" w:cs="Arial Narrow Bold"/>
          <w:color w:val="001F5F"/>
          <w:sz w:val="20"/>
          <w:szCs w:val="20"/>
          <w:lang w:eastAsia="en-CA"/>
        </w:rPr>
        <w:t xml:space="preserve"> </w:t>
      </w:r>
      <w:r w:rsidRPr="00613CED">
        <w:rPr>
          <w:rFonts w:ascii="Arial Narrow Bold" w:eastAsia="Times New Roman" w:hAnsi="Arial Narrow Bold" w:cs="Arial Narrow Bold"/>
          <w:color w:val="001F5F"/>
          <w:sz w:val="20"/>
          <w:szCs w:val="20"/>
          <w:lang w:eastAsia="en-CA"/>
        </w:rPr>
        <w:t>________________________________________</w:t>
      </w:r>
      <w:r>
        <w:rPr>
          <w:rFonts w:ascii="Arial Narrow Bold" w:eastAsia="Times New Roman" w:hAnsi="Arial Narrow Bold" w:cs="Arial Narrow Bold"/>
          <w:color w:val="001F5F"/>
          <w:sz w:val="20"/>
          <w:szCs w:val="20"/>
          <w:lang w:eastAsia="en-CA"/>
        </w:rPr>
        <w:t xml:space="preserve"> </w:t>
      </w:r>
      <w:r w:rsidRPr="00613CED">
        <w:rPr>
          <w:rFonts w:ascii="Arial Narrow Bold" w:eastAsia="Times New Roman" w:hAnsi="Arial Narrow Bold" w:cs="Arial Narrow Bold"/>
          <w:color w:val="001F5F"/>
          <w:sz w:val="20"/>
          <w:szCs w:val="20"/>
          <w:lang w:eastAsia="en-CA"/>
        </w:rPr>
        <w:t>Number of Judges in the Room: ________________</w:t>
      </w:r>
    </w:p>
    <w:p w14:paraId="5685DDF8" w14:textId="68A15998" w:rsidR="00613CED" w:rsidRDefault="00613CED" w:rsidP="00613CED">
      <w:pPr>
        <w:tabs>
          <w:tab w:val="left" w:pos="1800"/>
          <w:tab w:val="left" w:pos="6841"/>
        </w:tabs>
        <w:spacing w:before="129" w:after="0" w:line="230" w:lineRule="exact"/>
        <w:rPr>
          <w:rFonts w:ascii="Calibri" w:eastAsia="Times New Roman" w:hAnsi="Calibri" w:cs="Times New Roman"/>
          <w:lang w:eastAsia="en-CA"/>
        </w:rPr>
      </w:pPr>
    </w:p>
    <w:p w14:paraId="2FCC6689" w14:textId="57EAA25E" w:rsidR="00613CED" w:rsidRDefault="00613CED">
      <w:pPr>
        <w:rPr>
          <w:rFonts w:ascii="Calibri" w:eastAsia="Times New Roman" w:hAnsi="Calibri" w:cs="Times New Roman"/>
          <w:lang w:eastAsia="en-CA"/>
        </w:rPr>
      </w:pPr>
      <w:r>
        <w:rPr>
          <w:rFonts w:ascii="Calibri" w:eastAsia="Times New Roman" w:hAnsi="Calibri" w:cs="Times New Roman"/>
          <w:lang w:eastAsia="en-CA"/>
        </w:rPr>
        <w:br w:type="page"/>
      </w:r>
    </w:p>
    <w:p w14:paraId="50D92E61" w14:textId="77777777" w:rsidR="00613CED" w:rsidRPr="00613CED" w:rsidRDefault="00613CED" w:rsidP="00613CED">
      <w:pPr>
        <w:spacing w:before="156" w:after="0" w:line="276" w:lineRule="exact"/>
        <w:rPr>
          <w:rFonts w:ascii="Calibri" w:eastAsia="Times New Roman" w:hAnsi="Calibri" w:cs="Times New Roman"/>
          <w:lang w:eastAsia="en-CA"/>
        </w:rPr>
      </w:pPr>
      <w:r w:rsidRPr="00613CED">
        <w:rPr>
          <w:rFonts w:ascii="Arial Narrow Bold" w:eastAsia="Times New Roman" w:hAnsi="Arial Narrow Bold" w:cs="Arial Narrow Bold"/>
          <w:color w:val="001F5F"/>
          <w:sz w:val="24"/>
          <w:szCs w:val="24"/>
          <w:lang w:eastAsia="en-CA"/>
        </w:rPr>
        <w:lastRenderedPageBreak/>
        <w:t>IMPROMPTU SPEAKING</w:t>
      </w:r>
    </w:p>
    <w:p w14:paraId="36D53028" w14:textId="15E5482A" w:rsidR="00613CED" w:rsidRPr="00613CED" w:rsidRDefault="00613CED" w:rsidP="00613CED">
      <w:pPr>
        <w:spacing w:before="1" w:after="0" w:line="280" w:lineRule="exact"/>
        <w:rPr>
          <w:rFonts w:ascii="Calibri" w:eastAsia="Times New Roman" w:hAnsi="Calibri" w:cs="Times New Roman"/>
          <w:lang w:eastAsia="en-CA"/>
        </w:rPr>
      </w:pPr>
      <w:r w:rsidRPr="00613CED">
        <w:rPr>
          <w:rFonts w:ascii="Arial Narrow Bold" w:eastAsia="Times New Roman" w:hAnsi="Arial Narrow Bold" w:cs="Arial Narrow Bold"/>
          <w:color w:val="001F5F"/>
          <w:sz w:val="24"/>
          <w:szCs w:val="24"/>
          <w:u w:val="single"/>
          <w:lang w:eastAsia="en-CA"/>
        </w:rPr>
        <w:t>_____________________________________________________________________________________</w:t>
      </w:r>
    </w:p>
    <w:p w14:paraId="2BA53E1B" w14:textId="77777777" w:rsidR="00613CED" w:rsidRPr="00613CED" w:rsidRDefault="00613CED" w:rsidP="00613CED">
      <w:pPr>
        <w:spacing w:after="0" w:line="270" w:lineRule="exact"/>
        <w:ind w:left="1080"/>
        <w:rPr>
          <w:rFonts w:ascii="Calibri" w:eastAsia="Times New Roman" w:hAnsi="Calibri" w:cs="Times New Roman"/>
          <w:sz w:val="24"/>
          <w:szCs w:val="24"/>
          <w:lang w:eastAsia="en-CA"/>
        </w:rPr>
      </w:pPr>
    </w:p>
    <w:p w14:paraId="7D4C67E6" w14:textId="77777777" w:rsidR="00613CED" w:rsidRPr="00613CED" w:rsidRDefault="00613CED" w:rsidP="00613CED">
      <w:pPr>
        <w:spacing w:before="219" w:after="0" w:line="240" w:lineRule="auto"/>
        <w:ind w:right="997"/>
        <w:contextualSpacing/>
        <w:jc w:val="both"/>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 xml:space="preserve">Each speaker will draw three topics, which may be words, quotations, phrases, </w:t>
      </w:r>
      <w:proofErr w:type="gramStart"/>
      <w:r w:rsidRPr="00613CED">
        <w:rPr>
          <w:rFonts w:ascii="Arial Narrow" w:eastAsia="Times New Roman" w:hAnsi="Arial Narrow" w:cs="Arial Narrow"/>
          <w:color w:val="001F5F"/>
          <w:sz w:val="24"/>
          <w:szCs w:val="24"/>
          <w:lang w:eastAsia="en-CA"/>
        </w:rPr>
        <w:t>statements</w:t>
      </w:r>
      <w:proofErr w:type="gramEnd"/>
      <w:r w:rsidRPr="00613CED">
        <w:rPr>
          <w:rFonts w:ascii="Arial Narrow" w:eastAsia="Times New Roman" w:hAnsi="Arial Narrow" w:cs="Arial Narrow"/>
          <w:color w:val="001F5F"/>
          <w:sz w:val="24"/>
          <w:szCs w:val="24"/>
          <w:lang w:eastAsia="en-CA"/>
        </w:rPr>
        <w:t xml:space="preserve"> or some combination of the four. The speaker then has two minutes to prepare, during which time they must decide which of the three they will speak on and to prepare comments.</w:t>
      </w:r>
    </w:p>
    <w:p w14:paraId="20A638EB" w14:textId="77777777" w:rsidR="00613CED" w:rsidRDefault="00613CED" w:rsidP="00613CED">
      <w:pPr>
        <w:spacing w:before="202" w:after="0" w:line="240" w:lineRule="auto"/>
        <w:ind w:right="986"/>
        <w:contextualSpacing/>
        <w:jc w:val="both"/>
        <w:rPr>
          <w:rFonts w:ascii="Arial Narrow" w:eastAsia="Times New Roman" w:hAnsi="Arial Narrow" w:cs="Arial Narrow"/>
          <w:color w:val="001F5F"/>
          <w:sz w:val="24"/>
          <w:szCs w:val="24"/>
          <w:lang w:eastAsia="en-CA"/>
        </w:rPr>
      </w:pPr>
    </w:p>
    <w:p w14:paraId="773AD771" w14:textId="34DD161D" w:rsidR="00613CED" w:rsidRPr="00613CED" w:rsidRDefault="00613CED" w:rsidP="00613CED">
      <w:pPr>
        <w:spacing w:before="202" w:after="0" w:line="240" w:lineRule="auto"/>
        <w:ind w:right="986"/>
        <w:contextualSpacing/>
        <w:jc w:val="both"/>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Competitors may sit or stand while preparing</w:t>
      </w:r>
      <w:r>
        <w:rPr>
          <w:rFonts w:ascii="Arial Narrow" w:eastAsia="Times New Roman" w:hAnsi="Arial Narrow" w:cs="Arial Narrow"/>
          <w:color w:val="001F5F"/>
          <w:sz w:val="24"/>
          <w:szCs w:val="24"/>
          <w:lang w:eastAsia="en-CA"/>
        </w:rPr>
        <w:t xml:space="preserve"> </w:t>
      </w:r>
      <w:r w:rsidRPr="00613CED">
        <w:rPr>
          <w:rFonts w:ascii="Arial Narrow" w:eastAsia="Times New Roman" w:hAnsi="Arial Narrow" w:cs="Arial Narrow"/>
          <w:color w:val="001F5F"/>
          <w:sz w:val="24"/>
          <w:szCs w:val="24"/>
          <w:lang w:eastAsia="en-CA"/>
        </w:rPr>
        <w:t>but must remain in the room. Competitors may make notes, although these may not be used when speaking.</w:t>
      </w:r>
    </w:p>
    <w:p w14:paraId="3D028FC9" w14:textId="77777777" w:rsidR="00613CED" w:rsidRDefault="00613CED" w:rsidP="00613CED">
      <w:pPr>
        <w:spacing w:before="204" w:after="0" w:line="240" w:lineRule="auto"/>
        <w:ind w:right="1024"/>
        <w:contextualSpacing/>
        <w:rPr>
          <w:rFonts w:ascii="Arial Narrow" w:eastAsia="Times New Roman" w:hAnsi="Arial Narrow" w:cs="Arial Narrow"/>
          <w:color w:val="001F5F"/>
          <w:sz w:val="24"/>
          <w:szCs w:val="24"/>
          <w:lang w:eastAsia="en-CA"/>
        </w:rPr>
      </w:pPr>
    </w:p>
    <w:p w14:paraId="2767F1AE" w14:textId="23E255CE" w:rsidR="00613CED" w:rsidRPr="00613CED" w:rsidRDefault="00613CED" w:rsidP="00613CED">
      <w:pPr>
        <w:spacing w:before="204" w:after="0" w:line="240" w:lineRule="auto"/>
        <w:ind w:right="1024"/>
        <w:contextualSpacing/>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 xml:space="preserve">Competitors may speak in favour of the topic, against it or about it. They may interpret it within reason. They must, however, deal with the topic that they have been given and not use a previously prepared speech on a barely related theme. Wit, humour, philosophy, </w:t>
      </w:r>
      <w:proofErr w:type="gramStart"/>
      <w:r w:rsidRPr="00613CED">
        <w:rPr>
          <w:rFonts w:ascii="Arial Narrow" w:eastAsia="Times New Roman" w:hAnsi="Arial Narrow" w:cs="Arial Narrow"/>
          <w:color w:val="001F5F"/>
          <w:sz w:val="24"/>
          <w:szCs w:val="24"/>
          <w:lang w:eastAsia="en-CA"/>
        </w:rPr>
        <w:t>sentiment</w:t>
      </w:r>
      <w:proofErr w:type="gramEnd"/>
      <w:r w:rsidRPr="00613CED">
        <w:rPr>
          <w:rFonts w:ascii="Arial Narrow" w:eastAsia="Times New Roman" w:hAnsi="Arial Narrow" w:cs="Arial Narrow"/>
          <w:color w:val="001F5F"/>
          <w:sz w:val="24"/>
          <w:szCs w:val="24"/>
          <w:lang w:eastAsia="en-CA"/>
        </w:rPr>
        <w:t xml:space="preserve"> or absurdity, are all equally welcome. Judges will be looking for </w:t>
      </w:r>
      <w:r w:rsidRPr="00613CED">
        <w:rPr>
          <w:rFonts w:ascii="Calibri" w:eastAsia="Times New Roman" w:hAnsi="Calibri" w:cs="Times New Roman"/>
          <w:lang w:eastAsia="en-CA"/>
        </w:rPr>
        <w:br/>
      </w:r>
      <w:r w:rsidRPr="00613CED">
        <w:rPr>
          <w:rFonts w:ascii="Arial Narrow" w:eastAsia="Times New Roman" w:hAnsi="Arial Narrow" w:cs="Arial Narrow"/>
          <w:color w:val="001F5F"/>
          <w:sz w:val="24"/>
          <w:szCs w:val="24"/>
          <w:lang w:eastAsia="en-CA"/>
        </w:rPr>
        <w:t>agility of thought, for "meat on the bones", for organisational ability and, above all, for the ability of each speaker to communicate with style and originality. Competitors must not be seen to be making use of previously prepared material.</w:t>
      </w:r>
    </w:p>
    <w:p w14:paraId="55185523" w14:textId="77777777" w:rsidR="00613CED" w:rsidRDefault="00613CED" w:rsidP="00613CED">
      <w:pPr>
        <w:spacing w:before="181" w:after="0" w:line="240" w:lineRule="auto"/>
        <w:ind w:right="912"/>
        <w:contextualSpacing/>
        <w:jc w:val="both"/>
        <w:rPr>
          <w:rFonts w:ascii="Arial Narrow" w:eastAsia="Times New Roman" w:hAnsi="Arial Narrow" w:cs="Arial Narrow"/>
          <w:color w:val="001F5F"/>
          <w:sz w:val="24"/>
          <w:szCs w:val="24"/>
          <w:lang w:eastAsia="en-CA"/>
        </w:rPr>
      </w:pPr>
    </w:p>
    <w:p w14:paraId="59AF5BC7" w14:textId="2652E498" w:rsidR="00613CED" w:rsidRPr="00613CED" w:rsidRDefault="00613CED" w:rsidP="00613CED">
      <w:pPr>
        <w:spacing w:before="181" w:after="0" w:line="240" w:lineRule="auto"/>
        <w:ind w:right="912"/>
        <w:contextualSpacing/>
        <w:jc w:val="both"/>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At the end of the speech the topic must be handed back to the moderator who will announce the topic to the judges. This will therefore entail that the speaker shall adhere to the topic.</w:t>
      </w:r>
    </w:p>
    <w:p w14:paraId="5479533A" w14:textId="77777777" w:rsidR="00613CED" w:rsidRDefault="00613CED" w:rsidP="00613CED">
      <w:pPr>
        <w:spacing w:before="204" w:after="0" w:line="240" w:lineRule="auto"/>
        <w:contextualSpacing/>
        <w:rPr>
          <w:rFonts w:ascii="Arial Narrow" w:eastAsia="Times New Roman" w:hAnsi="Arial Narrow" w:cs="Arial Narrow"/>
          <w:color w:val="001F5F"/>
          <w:sz w:val="24"/>
          <w:szCs w:val="24"/>
          <w:lang w:eastAsia="en-CA"/>
        </w:rPr>
      </w:pPr>
    </w:p>
    <w:p w14:paraId="3760CAA5" w14:textId="21870937" w:rsidR="00613CED" w:rsidRPr="00613CED" w:rsidRDefault="00613CED" w:rsidP="00613CED">
      <w:pPr>
        <w:spacing w:before="204" w:after="0" w:line="240" w:lineRule="auto"/>
        <w:contextualSpacing/>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Each competitor must speak for 3 to 5 minutes. There will be time penalty of 2 points for speeches up to 15</w:t>
      </w:r>
    </w:p>
    <w:p w14:paraId="174ADE41" w14:textId="77777777" w:rsidR="00613CED" w:rsidRPr="00613CED" w:rsidRDefault="00613CED" w:rsidP="00613CED">
      <w:pPr>
        <w:spacing w:before="4" w:after="0" w:line="240" w:lineRule="auto"/>
        <w:contextualSpacing/>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seconds under 3 minutes or up to 15 seconds over 5 minutes. There will be a time penalty of 10 points for</w:t>
      </w:r>
    </w:p>
    <w:p w14:paraId="2E3D33F0" w14:textId="77777777" w:rsidR="00613CED" w:rsidRPr="00613CED" w:rsidRDefault="00613CED" w:rsidP="00613CED">
      <w:pPr>
        <w:spacing w:after="0" w:line="240" w:lineRule="auto"/>
        <w:ind w:right="905"/>
        <w:contextualSpacing/>
        <w:jc w:val="both"/>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speeches over 5 minutes and 15 seconds or from 16 to 30 seconds under 3 minutes and a time penalty of 25 points for speeches under 2 minutes and 30 seconds.</w:t>
      </w:r>
    </w:p>
    <w:p w14:paraId="7A1E85C0" w14:textId="77777777" w:rsidR="00613CED" w:rsidRDefault="00613CED" w:rsidP="00613CED">
      <w:pPr>
        <w:spacing w:before="16" w:after="0" w:line="240" w:lineRule="auto"/>
        <w:ind w:right="1295"/>
        <w:contextualSpacing/>
        <w:jc w:val="both"/>
        <w:rPr>
          <w:rFonts w:ascii="Arial Narrow" w:eastAsia="Times New Roman" w:hAnsi="Arial Narrow" w:cs="Arial Narrow"/>
          <w:color w:val="001F5F"/>
          <w:sz w:val="24"/>
          <w:szCs w:val="24"/>
          <w:lang w:eastAsia="en-CA"/>
        </w:rPr>
      </w:pPr>
    </w:p>
    <w:p w14:paraId="7CFE4D3C" w14:textId="4D7AC684" w:rsidR="00613CED" w:rsidRPr="00613CED" w:rsidRDefault="00613CED" w:rsidP="00613CED">
      <w:pPr>
        <w:spacing w:before="16" w:after="0" w:line="240" w:lineRule="auto"/>
        <w:ind w:right="1295"/>
        <w:contextualSpacing/>
        <w:jc w:val="both"/>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The speaker may not adopt a persona throughout the speech</w:t>
      </w:r>
      <w:r>
        <w:rPr>
          <w:rFonts w:ascii="Arial Narrow" w:eastAsia="Times New Roman" w:hAnsi="Arial Narrow" w:cs="Arial Narrow"/>
          <w:color w:val="001F5F"/>
          <w:sz w:val="24"/>
          <w:szCs w:val="24"/>
          <w:lang w:eastAsia="en-CA"/>
        </w:rPr>
        <w:t xml:space="preserve"> </w:t>
      </w:r>
      <w:r w:rsidRPr="00613CED">
        <w:rPr>
          <w:rFonts w:ascii="Arial Narrow" w:eastAsia="Times New Roman" w:hAnsi="Arial Narrow" w:cs="Arial Narrow"/>
          <w:color w:val="001F5F"/>
          <w:sz w:val="24"/>
          <w:szCs w:val="24"/>
          <w:lang w:eastAsia="en-CA"/>
        </w:rPr>
        <w:t>but may quote in character at</w:t>
      </w:r>
      <w:r>
        <w:rPr>
          <w:rFonts w:ascii="Arial Narrow" w:eastAsia="Times New Roman" w:hAnsi="Arial Narrow" w:cs="Arial Narrow"/>
          <w:color w:val="001F5F"/>
          <w:sz w:val="24"/>
          <w:szCs w:val="24"/>
          <w:lang w:eastAsia="en-CA"/>
        </w:rPr>
        <w:t xml:space="preserve"> </w:t>
      </w:r>
      <w:r w:rsidRPr="00613CED">
        <w:rPr>
          <w:rFonts w:ascii="Arial Narrow" w:eastAsia="Times New Roman" w:hAnsi="Arial Narrow" w:cs="Arial Narrow"/>
          <w:color w:val="001F5F"/>
          <w:sz w:val="24"/>
          <w:szCs w:val="24"/>
          <w:lang w:eastAsia="en-CA"/>
        </w:rPr>
        <w:t>appropriate points. Salutation is optional.</w:t>
      </w:r>
    </w:p>
    <w:p w14:paraId="5F63DA3F" w14:textId="77777777" w:rsidR="00613CED" w:rsidRPr="00613CED" w:rsidRDefault="00613CED" w:rsidP="00613CED">
      <w:pPr>
        <w:spacing w:line="240" w:lineRule="auto"/>
        <w:contextualSpacing/>
        <w:rPr>
          <w:rFonts w:ascii="Calibri" w:eastAsia="Times New Roman" w:hAnsi="Calibri" w:cs="Times New Roman"/>
          <w:lang w:eastAsia="en-CA"/>
        </w:rPr>
      </w:pPr>
    </w:p>
    <w:sectPr w:rsidR="00613CED" w:rsidRPr="00613C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ED"/>
    <w:rsid w:val="00613CED"/>
    <w:rsid w:val="00C0133F"/>
    <w:rsid w:val="00D41063"/>
    <w:rsid w:val="00EF1F5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2C5C"/>
  <w15:chartTrackingRefBased/>
  <w15:docId w15:val="{F7FEC43D-7AC9-4F0B-ACBD-82F791F8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2329</Characters>
  <Application>Microsoft Office Word</Application>
  <DocSecurity>4</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SALLY-MASTROMONACO</dc:creator>
  <cp:keywords/>
  <dc:description/>
  <cp:lastModifiedBy>CHIARA-BITONDO</cp:lastModifiedBy>
  <cp:revision>2</cp:revision>
  <dcterms:created xsi:type="dcterms:W3CDTF">2020-12-10T20:30:00Z</dcterms:created>
  <dcterms:modified xsi:type="dcterms:W3CDTF">2020-12-10T20:30:00Z</dcterms:modified>
</cp:coreProperties>
</file>